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01" w:rsidRDefault="00835220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41AEB2" wp14:editId="0ED7B47D">
            <wp:simplePos x="0" y="0"/>
            <wp:positionH relativeFrom="column">
              <wp:posOffset>-487468</wp:posOffset>
            </wp:positionH>
            <wp:positionV relativeFrom="paragraph">
              <wp:posOffset>-364491</wp:posOffset>
            </wp:positionV>
            <wp:extent cx="6753414" cy="9533467"/>
            <wp:effectExtent l="0" t="0" r="9525" b="0"/>
            <wp:wrapNone/>
            <wp:docPr id="2" name="Рисунок 2" descr="F:\Устав ННН\СОСНОВКА УСТАВ\УСТАВ СКАН\Уста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став ННН\СОСНОВКА УСТАВ\УСТАВ СКАН\Уста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84" cy="953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835220" w:rsidRDefault="00835220">
      <w:pPr>
        <w:rPr>
          <w:sz w:val="28"/>
          <w:szCs w:val="28"/>
        </w:rPr>
      </w:pPr>
    </w:p>
    <w:p w:rsidR="00905B01" w:rsidRDefault="00D32AE4">
      <w:pPr>
        <w:widowControl w:val="0"/>
        <w:autoSpaceDE w:val="0"/>
        <w:jc w:val="center"/>
        <w:rPr>
          <w:b/>
          <w:sz w:val="28"/>
        </w:rPr>
      </w:pPr>
      <w:r>
        <w:rPr>
          <w:b/>
          <w:sz w:val="28"/>
        </w:rPr>
        <w:lastRenderedPageBreak/>
        <w:t>ГЛАВА 1.ОБЩИЕ ПОЛОЖЕНИЯ</w:t>
      </w:r>
    </w:p>
    <w:p w:rsidR="00905B01" w:rsidRDefault="00905B01">
      <w:pPr>
        <w:widowControl w:val="0"/>
        <w:autoSpaceDE w:val="0"/>
        <w:jc w:val="both"/>
        <w:rPr>
          <w:b/>
          <w:sz w:val="28"/>
        </w:rPr>
      </w:pPr>
    </w:p>
    <w:p w:rsidR="00905B01" w:rsidRDefault="00D32AE4">
      <w:pPr>
        <w:numPr>
          <w:ilvl w:val="1"/>
          <w:numId w:val="6"/>
        </w:numPr>
        <w:jc w:val="both"/>
        <w:rPr>
          <w:sz w:val="28"/>
        </w:rPr>
      </w:pPr>
      <w:r>
        <w:rPr>
          <w:sz w:val="28"/>
        </w:rPr>
        <w:t xml:space="preserve">Муниципальное  бюджетное  дошкольное образовательное учреждение </w:t>
      </w:r>
    </w:p>
    <w:p w:rsidR="00905B01" w:rsidRDefault="00D32AE4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>Сосновский детский сад комбинированного вида «Звездочка»  (далее именуемое – Учреждение),</w:t>
      </w:r>
      <w:r>
        <w:rPr>
          <w:rFonts w:ascii="Times New Roman" w:hAnsi="Times New Roman" w:cs="Times New Roman"/>
          <w:sz w:val="28"/>
          <w:szCs w:val="28"/>
        </w:rPr>
        <w:t xml:space="preserve"> является некоммерческой организацией, созданной для обеспечения реализации, предусмотренных законодательством Российской Федерации, полномочий органов местного самоуправления в сфере организации предоставления общедоступного и бесплатного дошкольного  образования.</w:t>
      </w:r>
      <w:proofErr w:type="gramEnd"/>
    </w:p>
    <w:p w:rsidR="00905B01" w:rsidRDefault="00D32AE4">
      <w:pPr>
        <w:pStyle w:val="af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«Звездочка» создан в 1970 году.</w:t>
      </w:r>
    </w:p>
    <w:p w:rsidR="00905B01" w:rsidRDefault="00D32AE4">
      <w:pPr>
        <w:pStyle w:val="af"/>
        <w:tabs>
          <w:tab w:val="left" w:pos="0"/>
        </w:tabs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 25.08.2000 года №454-р Администрации Гурьевского района учреждение было переименовано в Муниципальное  дошкольное  образовательное учреждение Сосновский детский сад комбинированного вида «Звездочка».</w:t>
      </w:r>
    </w:p>
    <w:p w:rsidR="00905B01" w:rsidRDefault="00D32AE4">
      <w:pPr>
        <w:pStyle w:val="af0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свидетельства ФНС №003739672 серия 42 от 16.02.2013 года</w:t>
      </w:r>
    </w:p>
    <w:p w:rsidR="00905B01" w:rsidRDefault="00D32AE4">
      <w:pPr>
        <w:pStyle w:val="af"/>
        <w:shd w:val="clear" w:color="auto" w:fill="FFFFFF"/>
        <w:tabs>
          <w:tab w:val="left" w:pos="0"/>
        </w:tabs>
        <w:spacing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Учреждение было переименовано в  Муниципальное бюджетное дошкольное образовательное учреждение Сосновский детский сад комбинированного вида «Звездочка».</w:t>
      </w:r>
    </w:p>
    <w:p w:rsidR="00905B01" w:rsidRDefault="00D32AE4">
      <w:pPr>
        <w:pStyle w:val="af"/>
        <w:shd w:val="clear" w:color="auto" w:fill="FFFFFF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</w:rPr>
        <w:t>Создание бюджетного учреждения путем изменения типа существующего муниципального учреждения не является его реорганизацией.</w:t>
      </w:r>
    </w:p>
    <w:p w:rsidR="00905B01" w:rsidRDefault="00905B0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widowControl w:val="0"/>
        <w:autoSpaceDE w:val="0"/>
        <w:jc w:val="both"/>
      </w:pPr>
      <w:r>
        <w:rPr>
          <w:sz w:val="28"/>
        </w:rPr>
        <w:t>1.3. Полное наименование: муниципальное бюджетное дошкольное образовательное учреждение Сосновский  детский сад комбинированного вида « Звездочка».</w:t>
      </w:r>
    </w:p>
    <w:p w:rsidR="00905B01" w:rsidRDefault="00905B01">
      <w:pPr>
        <w:widowControl w:val="0"/>
        <w:autoSpaceDE w:val="0"/>
        <w:ind w:left="495"/>
        <w:jc w:val="both"/>
        <w:rPr>
          <w:sz w:val="28"/>
        </w:rPr>
      </w:pPr>
    </w:p>
    <w:p w:rsidR="00905B01" w:rsidRDefault="00D32AE4">
      <w:pPr>
        <w:widowControl w:val="0"/>
        <w:autoSpaceDE w:val="0"/>
        <w:rPr>
          <w:sz w:val="28"/>
        </w:rPr>
      </w:pPr>
      <w:r>
        <w:rPr>
          <w:sz w:val="28"/>
        </w:rPr>
        <w:t>1.4. Сокращенное наименование: МБДОУ Сосновский детский сад Звездочка».</w:t>
      </w:r>
    </w:p>
    <w:p w:rsidR="00905B01" w:rsidRDefault="00D32AE4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Организационно-правовая форма: </w:t>
      </w:r>
      <w:r>
        <w:rPr>
          <w:rFonts w:ascii="Times New Roman" w:hAnsi="Times New Roman" w:cs="Times New Roman"/>
          <w:sz w:val="28"/>
          <w:szCs w:val="28"/>
          <w:u w:val="single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5B01" w:rsidRDefault="00D32AE4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Тип учреждения: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бюджетное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05B01" w:rsidRDefault="00D32AE4">
      <w:pPr>
        <w:widowControl w:val="0"/>
        <w:autoSpaceDE w:val="0"/>
        <w:jc w:val="both"/>
        <w:rPr>
          <w:b/>
          <w:sz w:val="28"/>
        </w:rPr>
      </w:pPr>
      <w:r>
        <w:rPr>
          <w:sz w:val="28"/>
          <w:szCs w:val="28"/>
        </w:rPr>
        <w:t xml:space="preserve">Тип образовательной организации: </w:t>
      </w:r>
      <w:r>
        <w:rPr>
          <w:sz w:val="28"/>
          <w:szCs w:val="28"/>
          <w:u w:val="single"/>
        </w:rPr>
        <w:t>дошкольная образовательная организация</w:t>
      </w:r>
    </w:p>
    <w:p w:rsidR="00905B01" w:rsidRDefault="00D32AE4">
      <w:pPr>
        <w:widowControl w:val="0"/>
        <w:autoSpaceDE w:val="0"/>
        <w:jc w:val="both"/>
      </w:pPr>
      <w:r>
        <w:rPr>
          <w:sz w:val="28"/>
        </w:rPr>
        <w:t xml:space="preserve">1.5. </w:t>
      </w:r>
      <w:proofErr w:type="gramStart"/>
      <w:r>
        <w:rPr>
          <w:sz w:val="28"/>
        </w:rPr>
        <w:t>Место нахождения Учреждения: 652793, РФ, Кемеровская область, Гурьевский район, п. Сосновка, ул. Кирова,16.</w:t>
      </w:r>
      <w:proofErr w:type="gramEnd"/>
    </w:p>
    <w:p w:rsidR="00905B01" w:rsidRDefault="00D32AE4">
      <w:pPr>
        <w:widowControl w:val="0"/>
        <w:autoSpaceDE w:val="0"/>
        <w:jc w:val="both"/>
      </w:pPr>
      <w:r>
        <w:rPr>
          <w:sz w:val="28"/>
          <w:szCs w:val="28"/>
        </w:rPr>
        <w:t>Образовательная деятельность осуществляется по  адресу:</w:t>
      </w:r>
      <w:r>
        <w:rPr>
          <w:sz w:val="28"/>
        </w:rPr>
        <w:t xml:space="preserve"> 652793, РФ, Кемеровская область, Гурьевский район, п. Сосновка, ул. Кирова,16.</w:t>
      </w:r>
    </w:p>
    <w:p w:rsidR="00905B01" w:rsidRDefault="00905B01">
      <w:pPr>
        <w:widowControl w:val="0"/>
        <w:autoSpaceDE w:val="0"/>
        <w:jc w:val="both"/>
        <w:rPr>
          <w:sz w:val="28"/>
        </w:rPr>
      </w:pPr>
    </w:p>
    <w:p w:rsidR="00905B01" w:rsidRDefault="00D32AE4">
      <w:pPr>
        <w:widowControl w:val="0"/>
        <w:autoSpaceDE w:val="0"/>
        <w:jc w:val="both"/>
      </w:pPr>
      <w:r>
        <w:rPr>
          <w:sz w:val="28"/>
        </w:rPr>
        <w:t>1.6.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905B01" w:rsidRDefault="00905B01">
      <w:pPr>
        <w:widowControl w:val="0"/>
        <w:autoSpaceDE w:val="0"/>
        <w:jc w:val="both"/>
        <w:rPr>
          <w:sz w:val="28"/>
        </w:rPr>
      </w:pPr>
    </w:p>
    <w:p w:rsidR="00905B01" w:rsidRDefault="00D32AE4">
      <w:pPr>
        <w:pStyle w:val="af0"/>
        <w:jc w:val="both"/>
      </w:pPr>
      <w:r>
        <w:rPr>
          <w:sz w:val="28"/>
        </w:rPr>
        <w:t xml:space="preserve">1.7.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Учреждение осуществляет свою деятельность в соответствии с Федеральным законом «Об образовании в Российской Федерации», Федеральным законом «О некоммерческих организациях», Гражданским кодексом РФ, другими федеральными законами и нормативными правовыми актами, законами и иными правовыми актами Кемеровской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нормативными актами муниципального образования Гурьевский муниципальный район, а также настоящим Уставом и иными локальными нормативными актами Учреждения.</w:t>
      </w:r>
      <w:proofErr w:type="gramEnd"/>
    </w:p>
    <w:p w:rsidR="00905B01" w:rsidRDefault="00D32AE4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1.8. Медицинское обслуживание детей в Учреждении осуществляется штатным медицинским работником. Медицинский работник наряду с администрацией учреждения несет ответственность за здоровье и физическое развитие детей, проведение лечебно – профилактических мероприятий, соблюдение санитарно – гигиенических норм, режима и обеспечение качества питания. </w:t>
      </w:r>
    </w:p>
    <w:p w:rsidR="00905B01" w:rsidRDefault="00D32AE4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>1.9. Охрана здоровья воспитанников включает в себя: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оказание первичной медико-санитарной помощи в порядке, установленном законодательством в сфере охраны здоровья;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б) организацию питания воспитанников;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в) пропаганду и обучение навыкам здорового образа жизни;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д) прохождение 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е) обеспечение безопасности воспитанников во время пребывания в Учреждении;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ж) профилактику несчастных случаев с  воспитанниками во время пребывания в Учреждении;</w:t>
      </w:r>
    </w:p>
    <w:p w:rsidR="00905B01" w:rsidRDefault="00D32AE4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з) проведение санитарно-противоэпидемических и профилактических мероприятий;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и) </w:t>
      </w:r>
      <w:r w:rsidRPr="0030091C">
        <w:rPr>
          <w:sz w:val="28"/>
          <w:szCs w:val="28"/>
        </w:rPr>
        <w:t>обучение педагогических работников навыкам оказания первой помощи.</w:t>
      </w:r>
    </w:p>
    <w:p w:rsidR="00905B01" w:rsidRDefault="00905B0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pStyle w:val="af0"/>
        <w:jc w:val="both"/>
      </w:pPr>
      <w:r>
        <w:rPr>
          <w:rFonts w:ascii="Times New Roman" w:hAnsi="Times New Roman" w:cs="Times New Roman"/>
          <w:sz w:val="28"/>
          <w:szCs w:val="28"/>
        </w:rPr>
        <w:t>1.10. Учреждение обеспечивает гарантированное сбалансированное</w:t>
      </w:r>
      <w:r>
        <w:rPr>
          <w:rFonts w:ascii="Times New Roman" w:hAnsi="Times New Roman" w:cs="Times New Roman"/>
          <w:sz w:val="28"/>
          <w:szCs w:val="28"/>
        </w:rPr>
        <w:br/>
        <w:t xml:space="preserve">четырехразовое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питание в соответствии с возрастом воспитанников и временем пребывания в нем </w:t>
      </w:r>
      <w:r>
        <w:rPr>
          <w:rFonts w:ascii="Times New Roman" w:hAnsi="Times New Roman" w:cs="Times New Roman"/>
          <w:sz w:val="28"/>
          <w:szCs w:val="28"/>
        </w:rPr>
        <w:t>по утверждённым нормам.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5B01" w:rsidRDefault="00D32AE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1.11.  </w:t>
      </w:r>
      <w:r>
        <w:rPr>
          <w:rFonts w:ascii="Times New Roman" w:hAnsi="Times New Roman" w:cs="Times New Roman"/>
          <w:sz w:val="28"/>
          <w:szCs w:val="28"/>
        </w:rPr>
        <w:t>Учреждение  формирует открытые и общедоступные информационные ресурсы, содержащие информацию в соответствии с перечнем сведений и документов, установленных федеральным законодательством. Обеспечивает доступ участников образовательных отношений к таким ресурсам посредством размещения их на официальном сайте Учреждения в сети Интернет.</w:t>
      </w:r>
    </w:p>
    <w:p w:rsidR="00905B01" w:rsidRDefault="00905B01">
      <w:pPr>
        <w:jc w:val="center"/>
        <w:rPr>
          <w:sz w:val="28"/>
          <w:szCs w:val="28"/>
        </w:rPr>
      </w:pPr>
    </w:p>
    <w:p w:rsidR="00905B01" w:rsidRDefault="00905B01">
      <w:pPr>
        <w:jc w:val="both"/>
        <w:rPr>
          <w:sz w:val="28"/>
          <w:szCs w:val="28"/>
        </w:rPr>
      </w:pPr>
    </w:p>
    <w:p w:rsidR="00905B01" w:rsidRDefault="00D32AE4">
      <w:pPr>
        <w:jc w:val="both"/>
      </w:pPr>
      <w:r>
        <w:rPr>
          <w:sz w:val="28"/>
        </w:rPr>
        <w:t>1.12. Учреждение является юридическим лицом, имеет Устав, самостоятельный баланс, лицевые счета в  органах Федерального казначейства по Кемеровской области, имеет печать установленного образца, штамп и бланки со своим наименованием.</w:t>
      </w:r>
      <w:r>
        <w:rPr>
          <w:sz w:val="28"/>
          <w:szCs w:val="28"/>
        </w:rPr>
        <w:t xml:space="preserve"> </w:t>
      </w:r>
    </w:p>
    <w:p w:rsidR="00905B01" w:rsidRDefault="00905B01">
      <w:pPr>
        <w:jc w:val="both"/>
        <w:rPr>
          <w:sz w:val="28"/>
          <w:szCs w:val="28"/>
        </w:rPr>
      </w:pPr>
    </w:p>
    <w:p w:rsidR="00905B01" w:rsidRDefault="00D32AE4">
      <w:pPr>
        <w:jc w:val="both"/>
      </w:pPr>
      <w:r>
        <w:rPr>
          <w:sz w:val="28"/>
        </w:rPr>
        <w:lastRenderedPageBreak/>
        <w:t>1.13. У</w:t>
      </w:r>
      <w:r>
        <w:rPr>
          <w:sz w:val="28"/>
          <w:szCs w:val="28"/>
        </w:rPr>
        <w:t xml:space="preserve">чреждение приобретает </w:t>
      </w:r>
      <w:r>
        <w:rPr>
          <w:sz w:val="28"/>
        </w:rPr>
        <w:t>право на ведение образовательной деятельности и получение льгот, установленных законодательством Российской Федерации, с момента выдачи ему лицензии (разрешения).</w:t>
      </w:r>
    </w:p>
    <w:p w:rsidR="00905B01" w:rsidRDefault="00905B01">
      <w:pPr>
        <w:jc w:val="both"/>
        <w:rPr>
          <w:sz w:val="28"/>
          <w:szCs w:val="28"/>
        </w:rPr>
      </w:pPr>
    </w:p>
    <w:p w:rsidR="00905B01" w:rsidRDefault="00905B01">
      <w:pPr>
        <w:jc w:val="both"/>
        <w:rPr>
          <w:sz w:val="28"/>
          <w:szCs w:val="28"/>
        </w:rPr>
      </w:pPr>
    </w:p>
    <w:p w:rsidR="00905B01" w:rsidRDefault="00905B01">
      <w:pPr>
        <w:jc w:val="both"/>
        <w:rPr>
          <w:sz w:val="28"/>
          <w:szCs w:val="28"/>
        </w:rPr>
      </w:pPr>
    </w:p>
    <w:p w:rsidR="00905B01" w:rsidRDefault="00D32AE4">
      <w:pPr>
        <w:pStyle w:val="af"/>
        <w:ind w:left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  1.14.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</w:rPr>
        <w:t xml:space="preserve"> обеспечивает гарантированное сбалансированное</w:t>
      </w:r>
      <w:r>
        <w:rPr>
          <w:rFonts w:ascii="Times New Roman" w:hAnsi="Times New Roman" w:cs="Times New Roman"/>
          <w:sz w:val="28"/>
        </w:rPr>
        <w:br/>
        <w:t xml:space="preserve">четырехразовое </w:t>
      </w:r>
      <w:r>
        <w:rPr>
          <w:rFonts w:ascii="Times New Roman" w:hAnsi="Times New Roman" w:cs="Times New Roman"/>
          <w:spacing w:val="-4"/>
          <w:sz w:val="28"/>
        </w:rPr>
        <w:t xml:space="preserve">питание в соответствии с возрастом воспитанников и временем пребывания в Учреждении </w:t>
      </w:r>
      <w:r>
        <w:rPr>
          <w:rFonts w:ascii="Times New Roman" w:hAnsi="Times New Roman" w:cs="Times New Roman"/>
          <w:sz w:val="28"/>
        </w:rPr>
        <w:t>по утверждённым нормам.</w:t>
      </w: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905B01" w:rsidRDefault="00905B01">
      <w:pPr>
        <w:pStyle w:val="af"/>
        <w:ind w:left="0"/>
        <w:jc w:val="both"/>
        <w:rPr>
          <w:rFonts w:ascii="Times New Roman" w:hAnsi="Times New Roman" w:cs="Times New Roman"/>
          <w:color w:val="000000"/>
          <w:sz w:val="28"/>
        </w:rPr>
      </w:pPr>
    </w:p>
    <w:p w:rsidR="00905B01" w:rsidRDefault="00D32AE4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1.15. 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формирует открытые и общедоступные информационные ресурсы, содержащие информацию в соответствии с перечнем сведений и документов, установленных федеральным законодательством. Обеспечивает доступ участников образовательных отношений к таким ресурсам посредством размещения их на официальном сайте Учреждения в сети Интернет.</w:t>
      </w:r>
    </w:p>
    <w:p w:rsidR="00905B01" w:rsidRDefault="00D32AE4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1.16.Учреждение филиалов и представительств не имеет.</w:t>
      </w:r>
    </w:p>
    <w:p w:rsidR="00905B01" w:rsidRDefault="00D32AE4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2. УЧРЕДИТЕЛЬ И ЕГО ПОЛНОМОЧИЯ.</w:t>
      </w:r>
    </w:p>
    <w:p w:rsidR="00905B01" w:rsidRDefault="00905B01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B01" w:rsidRDefault="00D32AE4">
      <w:pPr>
        <w:autoSpaceDE w:val="0"/>
        <w:jc w:val="both"/>
      </w:pPr>
      <w:r>
        <w:rPr>
          <w:sz w:val="28"/>
          <w:szCs w:val="28"/>
        </w:rPr>
        <w:t>2.1. Учредителем Учреждения является муниципальное образование Гурьевский муниципальный район. Функции и полномочия в соответствии с Федеральными законами и нормативными правовыми актами осуществляет Управление образования администрации Гурьевского муниципального района (далее по тексту – Учредитель).</w:t>
      </w:r>
    </w:p>
    <w:p w:rsidR="00905B01" w:rsidRDefault="00D32AE4">
      <w:pPr>
        <w:tabs>
          <w:tab w:val="left" w:pos="7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Адрес Учредителя: 652785, РФ,  Кемеровская обл., Гурьевский район, г. Гурьевск,  ул. Ленина, 98.</w:t>
      </w:r>
      <w:proofErr w:type="gramEnd"/>
    </w:p>
    <w:p w:rsidR="00905B01" w:rsidRDefault="00905B01">
      <w:pPr>
        <w:tabs>
          <w:tab w:val="left" w:pos="720"/>
        </w:tabs>
        <w:jc w:val="both"/>
        <w:rPr>
          <w:sz w:val="28"/>
          <w:szCs w:val="28"/>
        </w:rPr>
      </w:pPr>
    </w:p>
    <w:p w:rsidR="00905B01" w:rsidRDefault="00D32AE4">
      <w:pPr>
        <w:jc w:val="both"/>
      </w:pPr>
      <w:r>
        <w:rPr>
          <w:sz w:val="28"/>
          <w:szCs w:val="28"/>
        </w:rPr>
        <w:t>2.2. К компетенции Учредителя относятся:</w:t>
      </w:r>
    </w:p>
    <w:p w:rsidR="00905B01" w:rsidRDefault="00F83D40" w:rsidP="00F83D40">
      <w:pPr>
        <w:tabs>
          <w:tab w:val="left" w:pos="426"/>
          <w:tab w:val="left" w:pos="1134"/>
        </w:tabs>
        <w:jc w:val="both"/>
      </w:pPr>
      <w:r>
        <w:rPr>
          <w:sz w:val="28"/>
          <w:szCs w:val="28"/>
        </w:rPr>
        <w:t xml:space="preserve">- </w:t>
      </w:r>
      <w:r w:rsidR="00D32AE4">
        <w:rPr>
          <w:sz w:val="28"/>
          <w:szCs w:val="28"/>
        </w:rPr>
        <w:t xml:space="preserve">решение вопросов, касающихся создания, реорганизации и ликвидации </w:t>
      </w:r>
      <w:r>
        <w:rPr>
          <w:sz w:val="28"/>
          <w:szCs w:val="28"/>
        </w:rPr>
        <w:t xml:space="preserve">  </w:t>
      </w:r>
      <w:r w:rsidR="00D32AE4">
        <w:rPr>
          <w:sz w:val="28"/>
          <w:szCs w:val="28"/>
        </w:rPr>
        <w:t>Учреждения, изменения его типа, утверждения устава, материального и финансового обеспечения, модернизации и развития;</w:t>
      </w:r>
    </w:p>
    <w:p w:rsidR="00905B01" w:rsidRPr="0030091C" w:rsidRDefault="00F83D40" w:rsidP="00F83D40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2AE4" w:rsidRPr="0030091C">
        <w:rPr>
          <w:sz w:val="28"/>
          <w:szCs w:val="28"/>
        </w:rPr>
        <w:t xml:space="preserve">назначение (утверждение) руководителя Учреждения, установления порядка и сроков проведения аттестации кандидатов на должность руководителя Учреждения и руководителя государственной или муниципальной образовательной организации Учредителем этого Учреждения;  </w:t>
      </w:r>
    </w:p>
    <w:p w:rsidR="00905B01" w:rsidRDefault="00D32AE4" w:rsidP="00F83D40">
      <w:pPr>
        <w:numPr>
          <w:ilvl w:val="0"/>
          <w:numId w:val="3"/>
        </w:numPr>
        <w:tabs>
          <w:tab w:val="left" w:pos="567"/>
          <w:tab w:val="left" w:pos="1134"/>
        </w:tabs>
        <w:ind w:left="284" w:firstLine="0"/>
        <w:jc w:val="both"/>
      </w:pPr>
      <w:r>
        <w:rPr>
          <w:sz w:val="28"/>
          <w:szCs w:val="28"/>
        </w:rPr>
        <w:t>утверждение Устава Учреждения, а также вносимых в него изменений;</w:t>
      </w:r>
    </w:p>
    <w:p w:rsidR="00905B01" w:rsidRDefault="00D32AE4" w:rsidP="00F83D40">
      <w:pPr>
        <w:numPr>
          <w:ilvl w:val="0"/>
          <w:numId w:val="3"/>
        </w:numPr>
        <w:tabs>
          <w:tab w:val="left" w:pos="567"/>
          <w:tab w:val="left" w:pos="1134"/>
        </w:tabs>
        <w:ind w:left="284" w:firstLine="0"/>
        <w:jc w:val="both"/>
      </w:pPr>
      <w:r>
        <w:rPr>
          <w:sz w:val="28"/>
          <w:szCs w:val="28"/>
        </w:rPr>
        <w:t>формирование и утверждение муниципального задания на оказание муниципальных услуг (выполнение работ) юридическим и физическим лицам (далее – муниципальное задание) в соответствии с предусмотренными Уставом Учреждения основными видами деятельности;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</w:pPr>
      <w:r>
        <w:rPr>
          <w:sz w:val="28"/>
          <w:szCs w:val="28"/>
        </w:rPr>
        <w:lastRenderedPageBreak/>
        <w:t>закрепление муниципального имущества за Учреждением на праве оперативного управления, а также изъятие такого имущества;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выполнения муниципального задания;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</w:pPr>
      <w:r>
        <w:rPr>
          <w:sz w:val="28"/>
          <w:szCs w:val="28"/>
        </w:rPr>
        <w:t>установление порядка определения платы для физических и юридических лиц за услуги (работы), относящиеся к основным видам деятельности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</w:pP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деятельностью Учреждения в соответствии с законодательством Российской Федерации;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</w:pPr>
      <w:r>
        <w:rPr>
          <w:sz w:val="28"/>
          <w:szCs w:val="28"/>
        </w:rPr>
        <w:t>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</w:pPr>
      <w:r>
        <w:rPr>
          <w:sz w:val="28"/>
          <w:szCs w:val="28"/>
        </w:rPr>
        <w:t>контроль финансово-хозяйственной деятельности  Учреждения;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издание нормативных документов в пределах своей компетенции;</w:t>
      </w:r>
    </w:p>
    <w:p w:rsidR="00905B01" w:rsidRDefault="00D32AE4">
      <w:pPr>
        <w:numPr>
          <w:ilvl w:val="0"/>
          <w:numId w:val="3"/>
        </w:numPr>
        <w:tabs>
          <w:tab w:val="left" w:pos="567"/>
          <w:tab w:val="left" w:pos="1134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полномочий, установленных действующим законодательством.</w:t>
      </w:r>
    </w:p>
    <w:p w:rsidR="00905B01" w:rsidRDefault="00905B01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B01" w:rsidRDefault="00905B01">
      <w:pPr>
        <w:jc w:val="both"/>
        <w:rPr>
          <w:b/>
          <w:bCs/>
          <w:sz w:val="28"/>
          <w:szCs w:val="28"/>
        </w:rPr>
      </w:pPr>
    </w:p>
    <w:p w:rsidR="00905B01" w:rsidRDefault="00D32AE4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3. ДЕЯТЕЛЬНОСТЬ УЧРЕЖДЕНИЯ.</w:t>
      </w:r>
    </w:p>
    <w:p w:rsidR="00905B01" w:rsidRDefault="00D32AE4">
      <w:pPr>
        <w:pStyle w:val="aa"/>
        <w:shd w:val="clear" w:color="auto" w:fill="FFFFFF"/>
        <w:spacing w:after="2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Учреждение вправе оказывать муниципальные услуги и работы в соответствии с Ведомственным перечнем муниципальных услуг и работ, оказываемых и выполняемых находящимися в ведении Управления образования администрации Гурьевского муниципального района муниципальными учреждениями в качестве основных видов деятельности.</w:t>
      </w:r>
    </w:p>
    <w:p w:rsidR="00905B01" w:rsidRDefault="00905B01">
      <w:pPr>
        <w:pStyle w:val="ParagraphStyl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05B01" w:rsidRDefault="00D32AE4">
      <w:pPr>
        <w:pStyle w:val="ParagraphStyle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4. УПРАВЛЕНИЕ УЧРЕЖДЕНИЕМ.</w:t>
      </w:r>
    </w:p>
    <w:p w:rsidR="00905B01" w:rsidRDefault="00905B01">
      <w:pPr>
        <w:pStyle w:val="ParagraphStyle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5B01" w:rsidRDefault="00D32AE4">
      <w:pPr>
        <w:pStyle w:val="ParagraphStyle"/>
        <w:jc w:val="both"/>
      </w:pPr>
      <w:r>
        <w:rPr>
          <w:rFonts w:ascii="Times New Roman" w:hAnsi="Times New Roman" w:cs="Times New Roman"/>
          <w:sz w:val="28"/>
          <w:szCs w:val="28"/>
        </w:rPr>
        <w:t>4.1. Единоличным исполнительным органом Учреждения   является заведующий, к компетенции которого относится осуществление текущего руководства его деятельностью, в том числе:</w:t>
      </w:r>
    </w:p>
    <w:p w:rsidR="00905B01" w:rsidRDefault="00D32AE4">
      <w:pPr>
        <w:pStyle w:val="ParagraphStyle"/>
        <w:numPr>
          <w:ilvl w:val="0"/>
          <w:numId w:val="2"/>
        </w:numPr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905B01" w:rsidRDefault="00D32AE4">
      <w:pPr>
        <w:pStyle w:val="ParagraphStyle"/>
        <w:numPr>
          <w:ilvl w:val="0"/>
          <w:numId w:val="2"/>
        </w:numPr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обеспечения прав участников образовательного процесса в Учреждении;</w:t>
      </w:r>
    </w:p>
    <w:p w:rsidR="00905B01" w:rsidRDefault="00D32AE4">
      <w:pPr>
        <w:pStyle w:val="ParagraphStyle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разработки и принятие локальных нормативных актов, индивидуальных распорядительных актов;</w:t>
      </w:r>
    </w:p>
    <w:p w:rsidR="00905B01" w:rsidRDefault="00D32AE4">
      <w:pPr>
        <w:pStyle w:val="ParagraphStyle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905B01" w:rsidRDefault="00D32AE4">
      <w:pPr>
        <w:pStyle w:val="ParagraphStyle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штатного расписания; прием на работу работников, заключение и расторжение с ними трудовых договоров, распределение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создание условий и организация дополнительного профессионального образования работников;</w:t>
      </w:r>
    </w:p>
    <w:p w:rsidR="00905B01" w:rsidRDefault="00D32AE4">
      <w:pPr>
        <w:pStyle w:val="ParagraphStyle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приостановления выполнения решений коллегиальных органов управления или наложения вето на их решения, противоречащие законодательству, Уставу и иным локальным нормативным актам;</w:t>
      </w:r>
    </w:p>
    <w:p w:rsidR="00905B01" w:rsidRDefault="00D32AE4">
      <w:pPr>
        <w:pStyle w:val="ParagraphStyle"/>
        <w:numPr>
          <w:ilvl w:val="0"/>
          <w:numId w:val="2"/>
        </w:numPr>
        <w:ind w:left="709"/>
        <w:jc w:val="both"/>
      </w:pPr>
      <w:r>
        <w:rPr>
          <w:rFonts w:ascii="Times New Roman" w:hAnsi="Times New Roman" w:cs="Times New Roman"/>
          <w:sz w:val="28"/>
          <w:szCs w:val="28"/>
        </w:rPr>
        <w:t>решение иных вопросов, которые не составляют исключительную компетенцию коллегиальных органов управления Учреждения, определенную настоящим Уставом.</w:t>
      </w:r>
    </w:p>
    <w:p w:rsidR="00905B01" w:rsidRDefault="00D32AE4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принимает решения самостоятельно, если иное не установлено настоящей главой, и выступает от имени Учреждения  без доверенности. </w:t>
      </w:r>
    </w:p>
    <w:p w:rsidR="00905B01" w:rsidRDefault="00905B01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Заведующий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назначается приказом начальника Управления образования администрации Гурьевского муниципального района.</w:t>
      </w:r>
    </w:p>
    <w:p w:rsidR="00905B01" w:rsidRDefault="00905B0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pStyle w:val="ParagraphStyle"/>
        <w:jc w:val="both"/>
      </w:pPr>
      <w:r>
        <w:rPr>
          <w:rFonts w:ascii="Times New Roman" w:hAnsi="Times New Roman" w:cs="Times New Roman"/>
          <w:sz w:val="28"/>
          <w:szCs w:val="28"/>
        </w:rPr>
        <w:t>4.3. Органами коллегиального управления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905B01" w:rsidRDefault="00D32AE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Общее собрание работников Учреждения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05B01" w:rsidRDefault="00D32AE4">
      <w:pPr>
        <w:pStyle w:val="ParagraphStyl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-  Педагогический совет;</w:t>
      </w:r>
    </w:p>
    <w:p w:rsidR="00905B01" w:rsidRDefault="00D32AE4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Управляющий совет.</w:t>
      </w:r>
    </w:p>
    <w:p w:rsidR="00905B01" w:rsidRDefault="00905B01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pStyle w:val="ParagraphStyl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4.4. Общее собрание работников Учреждения  (далее – Общее собрание) является постоянно действующим высшим органом коллегиального управления. </w:t>
      </w:r>
    </w:p>
    <w:p w:rsidR="00905B01" w:rsidRDefault="00D32AE4">
      <w:pPr>
        <w:jc w:val="both"/>
      </w:pPr>
      <w:r>
        <w:rPr>
          <w:color w:val="000000"/>
          <w:sz w:val="28"/>
          <w:szCs w:val="28"/>
        </w:rPr>
        <w:t xml:space="preserve">В состав Общего собрания входят все работники </w:t>
      </w:r>
      <w:r>
        <w:rPr>
          <w:sz w:val="28"/>
          <w:szCs w:val="28"/>
        </w:rPr>
        <w:t>Учреждения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Общее собрание  собирается председателем Общего собрания по необходимости, но  не реже 1 раза в год.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Внеочередной созыв Общего собрания может произойти по требованию заведующего  </w:t>
      </w:r>
      <w:r>
        <w:rPr>
          <w:sz w:val="28"/>
          <w:szCs w:val="28"/>
        </w:rPr>
        <w:t>Учреждением</w:t>
      </w:r>
      <w:r>
        <w:rPr>
          <w:color w:val="000000"/>
          <w:sz w:val="28"/>
          <w:szCs w:val="28"/>
        </w:rPr>
        <w:t xml:space="preserve">  или по заявлению 1/3 членов Общего собрания, поданному в письменном виде.</w:t>
      </w:r>
    </w:p>
    <w:p w:rsidR="00905B01" w:rsidRDefault="00D32A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ведения Общего собрания  из его состава избирается председатель и секретарь. Общее собрание считается правомочным, если на нем присутствует не менее 50% членов трудового коллектива. Решения общего собрания принимаются  открытым голосованием простым большинством голосов.</w:t>
      </w:r>
    </w:p>
    <w:p w:rsidR="00905B01" w:rsidRDefault="00905B01">
      <w:pPr>
        <w:jc w:val="both"/>
        <w:rPr>
          <w:color w:val="000000"/>
          <w:sz w:val="28"/>
          <w:szCs w:val="28"/>
        </w:rPr>
      </w:pPr>
    </w:p>
    <w:p w:rsidR="00905B01" w:rsidRDefault="00D32AE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4. 5.  </w:t>
      </w:r>
      <w:r>
        <w:rPr>
          <w:color w:val="000000"/>
          <w:sz w:val="28"/>
          <w:szCs w:val="28"/>
        </w:rPr>
        <w:t>Компетенция Общего собрания: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определяет основные направления деятельности Учреждения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перспективы ее развития, 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принимает коллективный договор, правила внутреннего трудового распорядка  Учреждения, 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принимает локальные акты, регулирующие трудовые отношения с работниками Учреждения, включая инструкции по охране труда, положение о комиссии по охране труда,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принимает следующие локальные акты: положение о педагогическом совете, правила оказания платных образовательных услуг, положение о мерах поощрения работников Учреждения, 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дает свои рекомендации по плану финансово-хозяйственной деятельности Учреждения, заслушивает отчет заведующего Учреждением  о его исполнении, 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принимает положение о социальной поддержке работников Учреждения  и решения о социальной поддержке работников Учреждения, 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определяет критерии и показатели эффективности деятельности работников, входящих в положение об оплате труда и стимулировании работников, 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</w:pPr>
      <w:r>
        <w:rPr>
          <w:rFonts w:ascii="Times New Roman" w:hAnsi="Times New Roman" w:cs="Times New Roman"/>
          <w:sz w:val="28"/>
          <w:szCs w:val="28"/>
        </w:rPr>
        <w:t>избирает представителей работников в органы и комиссии Учреждения,</w:t>
      </w:r>
    </w:p>
    <w:p w:rsidR="00905B01" w:rsidRDefault="00D32AE4">
      <w:pPr>
        <w:pStyle w:val="ParagraphStyl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иные вопросы деятельности Учреждения, принятые Общим собранием к своему рассмотрению либо вынесенные на его рассмотрение  Учреждением. </w:t>
      </w:r>
    </w:p>
    <w:p w:rsidR="00905B01" w:rsidRDefault="00905B01">
      <w:pPr>
        <w:pStyle w:val="ParagraphStyle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pStyle w:val="ParagraphStyl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4.6. Педагогический совет Учреждения  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905B01" w:rsidRDefault="00D32AE4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Педагогического совета входят: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заведующий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педагогические работники. </w:t>
      </w:r>
    </w:p>
    <w:p w:rsidR="00905B01" w:rsidRDefault="00D32AE4">
      <w:pPr>
        <w:widowControl w:val="0"/>
        <w:shd w:val="clear" w:color="auto" w:fill="FFFFFF"/>
        <w:tabs>
          <w:tab w:val="left" w:pos="739"/>
        </w:tabs>
        <w:autoSpaceDE w:val="0"/>
        <w:ind w:right="3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>Заседания Педагогического совета созываются, как правило, 4 раза в год, в соответствии с планом работы Учреждения.</w:t>
      </w:r>
    </w:p>
    <w:p w:rsidR="00905B01" w:rsidRDefault="00D32AE4">
      <w:pPr>
        <w:shd w:val="clear" w:color="auto" w:fill="FFFFFF"/>
        <w:tabs>
          <w:tab w:val="left" w:pos="749"/>
        </w:tabs>
        <w:ind w:left="19" w:right="34"/>
        <w:jc w:val="both"/>
      </w:pPr>
      <w:r>
        <w:rPr>
          <w:spacing w:val="-1"/>
          <w:sz w:val="28"/>
          <w:szCs w:val="28"/>
        </w:rPr>
        <w:t>Педагогический совет избирает из своего состава секретаря. Секретарь</w:t>
      </w:r>
      <w:r>
        <w:rPr>
          <w:spacing w:val="-1"/>
          <w:sz w:val="28"/>
          <w:szCs w:val="28"/>
        </w:rPr>
        <w:br/>
        <w:t>Педагогического совета</w:t>
      </w:r>
      <w:r>
        <w:rPr>
          <w:sz w:val="28"/>
          <w:szCs w:val="28"/>
        </w:rPr>
        <w:t xml:space="preserve"> работает на общественных началах.</w:t>
      </w:r>
    </w:p>
    <w:p w:rsidR="00905B01" w:rsidRDefault="00D32AE4">
      <w:pPr>
        <w:widowControl w:val="0"/>
        <w:shd w:val="clear" w:color="auto" w:fill="FFFFFF"/>
        <w:tabs>
          <w:tab w:val="left" w:pos="739"/>
        </w:tabs>
        <w:autoSpaceDE w:val="0"/>
        <w:ind w:right="43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Решения Педагогического совета принимаются большинством голосов </w:t>
      </w:r>
      <w:r>
        <w:rPr>
          <w:sz w:val="28"/>
          <w:szCs w:val="28"/>
        </w:rPr>
        <w:t xml:space="preserve">при наличии на заседании не менее двух третей его членов (если процесс голосования не оговорен специальным положением). При равном количестве </w:t>
      </w:r>
      <w:r>
        <w:rPr>
          <w:spacing w:val="-1"/>
          <w:sz w:val="28"/>
          <w:szCs w:val="28"/>
        </w:rPr>
        <w:t>голосов,  решающим является голос председателя Педагогического совета.</w:t>
      </w:r>
    </w:p>
    <w:p w:rsidR="00905B01" w:rsidRDefault="00905B01">
      <w:pPr>
        <w:widowControl w:val="0"/>
        <w:shd w:val="clear" w:color="auto" w:fill="FFFFFF"/>
        <w:tabs>
          <w:tab w:val="left" w:pos="739"/>
        </w:tabs>
        <w:autoSpaceDE w:val="0"/>
        <w:ind w:right="43"/>
        <w:jc w:val="both"/>
        <w:rPr>
          <w:spacing w:val="-7"/>
          <w:sz w:val="28"/>
          <w:szCs w:val="28"/>
        </w:rPr>
      </w:pPr>
    </w:p>
    <w:p w:rsidR="00905B01" w:rsidRDefault="00D32AE4">
      <w:pPr>
        <w:pStyle w:val="ParagraphStyle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4.7. Управляющий совет Учреждения  является постоянно действующим высшим органом коллегиального управления. </w:t>
      </w:r>
    </w:p>
    <w:p w:rsidR="00905B01" w:rsidRDefault="00D32AE4">
      <w:pPr>
        <w:pStyle w:val="ParagraphStyle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совет Учреждения   (далее – Совет) является коллегиальным органом управления Учреждения, реализующим принцип государственно-общественного характера управления образованием. </w:t>
      </w:r>
    </w:p>
    <w:p w:rsidR="00905B01" w:rsidRDefault="00D32AE4">
      <w:pPr>
        <w:pStyle w:val="ParagraphStyle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Порядок формирования Управляющего совета Учреждения и его структура:</w:t>
      </w:r>
    </w:p>
    <w:p w:rsidR="00905B01" w:rsidRDefault="00D32AE4">
      <w:pPr>
        <w:numPr>
          <w:ilvl w:val="0"/>
          <w:numId w:val="7"/>
        </w:numPr>
        <w:spacing w:after="200"/>
        <w:jc w:val="both"/>
      </w:pPr>
      <w:r>
        <w:rPr>
          <w:color w:val="000000"/>
          <w:sz w:val="28"/>
        </w:rPr>
        <w:t>Управляющий совет Учреждения формируется один раз в два года. Сроки формирования Управляющего совета Учреждения определяются Уставом Учреждения.</w:t>
      </w:r>
    </w:p>
    <w:p w:rsidR="00905B01" w:rsidRDefault="00D32AE4">
      <w:pPr>
        <w:numPr>
          <w:ilvl w:val="0"/>
          <w:numId w:val="7"/>
        </w:numPr>
        <w:spacing w:after="200"/>
        <w:jc w:val="both"/>
      </w:pPr>
      <w:r>
        <w:rPr>
          <w:color w:val="000000"/>
          <w:sz w:val="28"/>
        </w:rPr>
        <w:t>Управляющий совет формируется с использованием процедур выборов, назначения и кооптации. В него избираются представители от родителей (законных представителей) воспитанников, представители от работников ДОУ.</w:t>
      </w:r>
    </w:p>
    <w:p w:rsidR="00905B01" w:rsidRDefault="00D32AE4">
      <w:pPr>
        <w:numPr>
          <w:ilvl w:val="0"/>
          <w:numId w:val="7"/>
        </w:numPr>
        <w:spacing w:after="200"/>
        <w:jc w:val="both"/>
      </w:pPr>
      <w:r>
        <w:rPr>
          <w:color w:val="000000"/>
          <w:sz w:val="28"/>
        </w:rPr>
        <w:t>Представители с правом решающего голоса избираются в Управляющий совет Учреждения открытым голосованием на родительском собрании, на Общем собрании коллектива Учреждения по равной квоте не менее 50% от каждой категории.</w:t>
      </w:r>
    </w:p>
    <w:p w:rsidR="00905B01" w:rsidRDefault="00D32AE4">
      <w:pPr>
        <w:numPr>
          <w:ilvl w:val="0"/>
          <w:numId w:val="7"/>
        </w:numPr>
        <w:spacing w:after="200"/>
        <w:jc w:val="both"/>
      </w:pPr>
      <w:r>
        <w:rPr>
          <w:color w:val="000000"/>
          <w:sz w:val="28"/>
        </w:rPr>
        <w:lastRenderedPageBreak/>
        <w:t>В состав Управляющего совета входят по должности заведующий ДОУ, а также назначенный представитель Учредителя.</w:t>
      </w:r>
    </w:p>
    <w:p w:rsidR="00905B01" w:rsidRDefault="00D32AE4">
      <w:pPr>
        <w:numPr>
          <w:ilvl w:val="0"/>
          <w:numId w:val="7"/>
        </w:numPr>
        <w:spacing w:after="200"/>
        <w:jc w:val="both"/>
      </w:pPr>
      <w:r>
        <w:rPr>
          <w:color w:val="000000"/>
          <w:sz w:val="28"/>
        </w:rPr>
        <w:t>В состав Управляющего совета кооптируются по решению последнего представители местной общественности, организаций образования, науки, культуры из числа лиц, заинтересованных в успешном функционировании и развитии ДОУ, которые могут оказывать реальное содействие ДОУ.</w:t>
      </w:r>
    </w:p>
    <w:p w:rsidR="00905B01" w:rsidRDefault="00D32AE4">
      <w:pPr>
        <w:numPr>
          <w:ilvl w:val="0"/>
          <w:numId w:val="7"/>
        </w:numPr>
        <w:spacing w:after="200"/>
        <w:jc w:val="both"/>
        <w:rPr>
          <w:color w:val="000000"/>
          <w:sz w:val="28"/>
        </w:rPr>
      </w:pPr>
      <w:r>
        <w:rPr>
          <w:color w:val="000000"/>
          <w:sz w:val="28"/>
        </w:rPr>
        <w:t>Общее число членов Управляющего совета составляет 7 человек.</w:t>
      </w:r>
    </w:p>
    <w:p w:rsidR="00905B01" w:rsidRDefault="00D32AE4">
      <w:pPr>
        <w:numPr>
          <w:ilvl w:val="0"/>
          <w:numId w:val="7"/>
        </w:numPr>
        <w:spacing w:after="200"/>
        <w:jc w:val="both"/>
      </w:pPr>
      <w:r>
        <w:rPr>
          <w:color w:val="000000"/>
          <w:sz w:val="28"/>
        </w:rPr>
        <w:t>Членом Управляющего совета Учреждения можно быть не более трех сроков подряд. При очередном формировании Управляющего совета Учреждения его состав обновляется не менее чем на 1/3 членов.</w:t>
      </w:r>
    </w:p>
    <w:p w:rsidR="00905B01" w:rsidRDefault="00D32AE4">
      <w:pPr>
        <w:numPr>
          <w:ilvl w:val="0"/>
          <w:numId w:val="7"/>
        </w:numPr>
        <w:spacing w:after="200"/>
        <w:jc w:val="both"/>
      </w:pPr>
      <w:r>
        <w:rPr>
          <w:color w:val="000000"/>
          <w:sz w:val="28"/>
        </w:rPr>
        <w:t>Осуществление членами Управляющего  совета своих функций производится на  безвозмездной основе.</w:t>
      </w:r>
    </w:p>
    <w:p w:rsidR="00905B01" w:rsidRDefault="00D32AE4">
      <w:pPr>
        <w:jc w:val="both"/>
      </w:pPr>
      <w:r>
        <w:rPr>
          <w:color w:val="000000"/>
          <w:sz w:val="28"/>
        </w:rPr>
        <w:t xml:space="preserve">          К компетенции  Управляющего совета Учреждения относится:</w:t>
      </w:r>
    </w:p>
    <w:p w:rsidR="00905B01" w:rsidRDefault="00D32AE4">
      <w:pPr>
        <w:numPr>
          <w:ilvl w:val="0"/>
          <w:numId w:val="4"/>
        </w:numPr>
        <w:spacing w:after="200"/>
        <w:jc w:val="both"/>
      </w:pPr>
      <w:r>
        <w:rPr>
          <w:color w:val="000000"/>
          <w:sz w:val="28"/>
        </w:rPr>
        <w:t xml:space="preserve">участвует в  разработке  согласовании и утверждении программ развития, образовательной программы ДОУ; </w:t>
      </w:r>
    </w:p>
    <w:p w:rsidR="00905B01" w:rsidRDefault="00D32AE4">
      <w:pPr>
        <w:numPr>
          <w:ilvl w:val="0"/>
          <w:numId w:val="4"/>
        </w:numPr>
        <w:spacing w:after="200"/>
        <w:jc w:val="both"/>
      </w:pPr>
      <w:r>
        <w:rPr>
          <w:color w:val="000000"/>
          <w:sz w:val="28"/>
        </w:rPr>
        <w:t>рассматривает жалобы и заявления родителей (законных представителей) воспитанников на действия (бездействие) педагогического и административного персонала ДОУ, защищает  права и законные интересы участников образовательного процесса ДОУ;</w:t>
      </w:r>
    </w:p>
    <w:p w:rsidR="00905B01" w:rsidRDefault="00D32AE4">
      <w:pPr>
        <w:numPr>
          <w:ilvl w:val="0"/>
          <w:numId w:val="4"/>
        </w:numPr>
        <w:spacing w:after="200"/>
        <w:jc w:val="both"/>
      </w:pPr>
      <w:r>
        <w:rPr>
          <w:color w:val="000000"/>
          <w:sz w:val="28"/>
        </w:rPr>
        <w:t>содействует привлечению  и определению порядка использования внебюджетных сре</w:t>
      </w:r>
      <w:proofErr w:type="gramStart"/>
      <w:r>
        <w:rPr>
          <w:color w:val="000000"/>
          <w:sz w:val="28"/>
        </w:rPr>
        <w:t>дств  дл</w:t>
      </w:r>
      <w:proofErr w:type="gramEnd"/>
      <w:r>
        <w:rPr>
          <w:color w:val="000000"/>
          <w:sz w:val="28"/>
        </w:rPr>
        <w:t>я обеспечения деятельности и развития ДОУ;</w:t>
      </w:r>
    </w:p>
    <w:p w:rsidR="00905B01" w:rsidRDefault="00D32AE4">
      <w:pPr>
        <w:pStyle w:val="a7"/>
        <w:numPr>
          <w:ilvl w:val="0"/>
          <w:numId w:val="4"/>
        </w:numPr>
      </w:pPr>
      <w:r>
        <w:rPr>
          <w:color w:val="000000"/>
        </w:rPr>
        <w:t>поддерживает общественные инициативы по совершенствованию и гармоничному развитию и воспитанию детей, творческие поиски педагогических работников в организации опытно - экспериментальной работы, конкурсов, соревнований и других массовых  мероприятий ДОУ;</w:t>
      </w:r>
    </w:p>
    <w:p w:rsidR="00905B01" w:rsidRDefault="00905B01">
      <w:pPr>
        <w:pStyle w:val="a7"/>
        <w:ind w:left="360"/>
        <w:rPr>
          <w:color w:val="000000"/>
          <w:sz w:val="16"/>
        </w:rPr>
      </w:pPr>
    </w:p>
    <w:p w:rsidR="00905B01" w:rsidRDefault="00D32AE4">
      <w:pPr>
        <w:numPr>
          <w:ilvl w:val="0"/>
          <w:numId w:val="4"/>
        </w:numPr>
        <w:spacing w:after="200"/>
        <w:jc w:val="both"/>
      </w:pPr>
      <w:r>
        <w:rPr>
          <w:color w:val="000000"/>
          <w:sz w:val="28"/>
        </w:rPr>
        <w:t>заслушивает отчет Заведующего ДОУ по итогам учебного и финансового года  для представления его Управлению и общественности;</w:t>
      </w:r>
    </w:p>
    <w:p w:rsidR="00905B01" w:rsidRDefault="00D32AE4">
      <w:pPr>
        <w:numPr>
          <w:ilvl w:val="0"/>
          <w:numId w:val="4"/>
        </w:numPr>
        <w:spacing w:after="200"/>
        <w:jc w:val="both"/>
      </w:pPr>
      <w:r>
        <w:rPr>
          <w:color w:val="000000"/>
          <w:sz w:val="28"/>
        </w:rPr>
        <w:t>участвует в подготовке, принимает и утверждает  ежегодный Публичный доклад  о результатах деятельности и достижений Учреждения;</w:t>
      </w:r>
    </w:p>
    <w:p w:rsidR="00905B01" w:rsidRDefault="00D32AE4">
      <w:pPr>
        <w:numPr>
          <w:ilvl w:val="0"/>
          <w:numId w:val="4"/>
        </w:numPr>
        <w:spacing w:after="200"/>
        <w:jc w:val="both"/>
      </w:pPr>
      <w:r>
        <w:rPr>
          <w:color w:val="000000"/>
          <w:sz w:val="28"/>
        </w:rPr>
        <w:t xml:space="preserve">согласовывает порядок (положение) распределения </w:t>
      </w:r>
      <w:proofErr w:type="gramStart"/>
      <w:r>
        <w:rPr>
          <w:color w:val="000000"/>
          <w:sz w:val="28"/>
        </w:rPr>
        <w:t>средств стимулирующей части оплаты труда работников Учреждения</w:t>
      </w:r>
      <w:proofErr w:type="gramEnd"/>
      <w:r>
        <w:rPr>
          <w:color w:val="000000"/>
          <w:sz w:val="28"/>
        </w:rPr>
        <w:t>;</w:t>
      </w:r>
    </w:p>
    <w:p w:rsidR="00905B01" w:rsidRDefault="00D32AE4">
      <w:pPr>
        <w:numPr>
          <w:ilvl w:val="0"/>
          <w:numId w:val="4"/>
        </w:numPr>
        <w:spacing w:after="20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согласовывает и утверждает  программы предоставления Учреждением дополнительных образовательных услуг;</w:t>
      </w:r>
    </w:p>
    <w:p w:rsidR="00905B01" w:rsidRDefault="00D32AE4">
      <w:pPr>
        <w:pStyle w:val="a7"/>
        <w:numPr>
          <w:ilvl w:val="0"/>
          <w:numId w:val="4"/>
        </w:numPr>
      </w:pPr>
      <w:r>
        <w:rPr>
          <w:color w:val="000000"/>
        </w:rPr>
        <w:t>рассматривает вопросы об укреплении, развитии материально-технической базы дошкольного образовательного учреждения;</w:t>
      </w:r>
    </w:p>
    <w:p w:rsidR="00905B01" w:rsidRDefault="00905B01">
      <w:pPr>
        <w:pStyle w:val="a7"/>
        <w:ind w:left="360"/>
        <w:rPr>
          <w:color w:val="000000"/>
          <w:sz w:val="16"/>
        </w:rPr>
      </w:pPr>
    </w:p>
    <w:p w:rsidR="00905B01" w:rsidRDefault="00D32AE4">
      <w:pPr>
        <w:pStyle w:val="a7"/>
        <w:numPr>
          <w:ilvl w:val="0"/>
          <w:numId w:val="4"/>
        </w:numPr>
      </w:pPr>
      <w:r>
        <w:rPr>
          <w:color w:val="000000"/>
        </w:rPr>
        <w:lastRenderedPageBreak/>
        <w:t>создает (при необходимости) временные или постоянные комиссии, устанавливают их полномочия, утверждают их положения;</w:t>
      </w:r>
    </w:p>
    <w:p w:rsidR="00905B01" w:rsidRDefault="00905B01">
      <w:pPr>
        <w:pStyle w:val="a7"/>
        <w:rPr>
          <w:color w:val="000000"/>
          <w:sz w:val="16"/>
        </w:rPr>
      </w:pPr>
    </w:p>
    <w:p w:rsidR="00905B01" w:rsidRDefault="00D32AE4">
      <w:pPr>
        <w:pStyle w:val="a7"/>
        <w:numPr>
          <w:ilvl w:val="0"/>
          <w:numId w:val="4"/>
        </w:numPr>
      </w:pPr>
      <w:r>
        <w:rPr>
          <w:color w:val="000000"/>
        </w:rPr>
        <w:t>председатель совета совместно с руководителем Учреждения представляет интересы образовательного учреждения в государственных, муниципальных, общественных органах управления, а также, наряду с родителями (законными представителями), интересы детей, обеспечивая их социально - правовую защиту;</w:t>
      </w:r>
    </w:p>
    <w:p w:rsidR="00905B01" w:rsidRDefault="00905B01">
      <w:pPr>
        <w:pStyle w:val="a7"/>
        <w:rPr>
          <w:color w:val="000000"/>
          <w:sz w:val="16"/>
        </w:rPr>
      </w:pPr>
    </w:p>
    <w:p w:rsidR="00905B01" w:rsidRDefault="00D32AE4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Организация деятельности Управляющего совета Учреждения.</w:t>
      </w:r>
    </w:p>
    <w:p w:rsidR="00905B01" w:rsidRDefault="00D32AE4">
      <w:pPr>
        <w:numPr>
          <w:ilvl w:val="0"/>
          <w:numId w:val="10"/>
        </w:numPr>
        <w:spacing w:after="200"/>
        <w:jc w:val="both"/>
        <w:rPr>
          <w:color w:val="000000"/>
          <w:sz w:val="28"/>
        </w:rPr>
      </w:pPr>
      <w:r>
        <w:rPr>
          <w:color w:val="000000"/>
          <w:sz w:val="28"/>
        </w:rPr>
        <w:t>Управляющий совет Учреждения самостоятельно устанавливает регламент своей деятельности;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>Управляющий совет Учреждения собирается на свои заседания по мере необходимости, но не реже четырех раз в году. Формы проведения заседаний Управляющего совета Учреждения определяются председателем Управляющего совета Учреждения в соответствии с вопросами, которые выносятся на его рассмотрение;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 xml:space="preserve">Первое заседание Управляющего совета Учреждения после его формирования назначается </w:t>
      </w:r>
      <w:proofErr w:type="gramStart"/>
      <w:r>
        <w:rPr>
          <w:color w:val="000000"/>
          <w:sz w:val="28"/>
        </w:rPr>
        <w:t>заведующим  Учреждения</w:t>
      </w:r>
      <w:proofErr w:type="gramEnd"/>
      <w:r>
        <w:rPr>
          <w:color w:val="000000"/>
          <w:sz w:val="28"/>
        </w:rPr>
        <w:t xml:space="preserve"> не позднее чем через месяц после его формирования;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>Управляющий совет Учреждения избирает председателя из числа своих членов. Председатель не может быть избран из числа административных работников Учреждения. Председателем  Управляющего совета Учреждения не может быть представитель учредителя;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>Секретарь Управляющего совета Учреждения избирается из числа его членов и ведет всю документацию;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>Заседания Управляющего совета Учреждения проводятся по инициативе председателя, а в его отсутствие – заместителя председателя, администрации Учреждения или представителя учредителя. Инициировать созыв внеочередного заседания Управляющего совета Учреждения может группа его членов числом не менее 1/3 состава;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>Планирование работы Управляющего совета Учреждения осуществляется в порядке, определенном регламентом Управляющего совета Учреждения. Регламент Управляющего совета Учреждения принимается не позднее, чем на втором его заседании;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>Заседание Управляющего совета Учреждения правомочно, если на нем присутствует не менее половины от числа его членов. Заседание Управляющего совета Учреждения ведет председатель, а в его отсутствие – заместитель председателя;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 xml:space="preserve">Решения Управляющего совета Учреждения принимаются открытым голосованием простым большинством голосов от числа присутствующих </w:t>
      </w:r>
      <w:r>
        <w:rPr>
          <w:color w:val="000000"/>
          <w:sz w:val="28"/>
        </w:rPr>
        <w:lastRenderedPageBreak/>
        <w:t>на заседании членов Управляющего совета Учреждения и оформляются протоколом, который подписывается председателем и секретарем. В случае равенства голосов голос председателя является решающим;</w:t>
      </w:r>
    </w:p>
    <w:p w:rsidR="00905B01" w:rsidRDefault="00D32AE4">
      <w:pPr>
        <w:numPr>
          <w:ilvl w:val="0"/>
          <w:numId w:val="10"/>
        </w:numPr>
        <w:spacing w:after="200"/>
        <w:jc w:val="both"/>
      </w:pPr>
      <w:r>
        <w:rPr>
          <w:color w:val="000000"/>
          <w:sz w:val="28"/>
        </w:rPr>
        <w:t>Решение Управляющего  совета ДОУ является правомочным, если на его заседании присутствовало не менее двух третей состава совета и если за него проголосовало не менее половины присутствовавших. Процедура голосования определяется  Управляющим советом ДОУ;</w:t>
      </w:r>
    </w:p>
    <w:p w:rsidR="00905B01" w:rsidRDefault="00D32AE4">
      <w:pPr>
        <w:numPr>
          <w:ilvl w:val="0"/>
          <w:numId w:val="10"/>
        </w:numPr>
        <w:spacing w:after="200"/>
        <w:jc w:val="both"/>
        <w:rPr>
          <w:color w:val="000000"/>
          <w:sz w:val="28"/>
        </w:rPr>
      </w:pPr>
      <w:r>
        <w:rPr>
          <w:color w:val="000000"/>
          <w:sz w:val="28"/>
        </w:rPr>
        <w:t>Права и ответственность Управляющего  совета Учреждения регламентируются локальным актом – положением об Управляющем совете Учреждения.</w:t>
      </w:r>
    </w:p>
    <w:p w:rsidR="00905B01" w:rsidRDefault="00D32AE4">
      <w:pPr>
        <w:jc w:val="both"/>
        <w:rPr>
          <w:sz w:val="28"/>
          <w:szCs w:val="28"/>
        </w:rPr>
      </w:pPr>
      <w:r>
        <w:rPr>
          <w:sz w:val="28"/>
          <w:szCs w:val="28"/>
        </w:rPr>
        <w:t>4.8.</w:t>
      </w:r>
      <w:r>
        <w:rPr>
          <w:sz w:val="28"/>
          <w:szCs w:val="28"/>
        </w:rPr>
        <w:tab/>
        <w:t>К педагогической деятельности в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905B01" w:rsidRDefault="00905B01">
      <w:pPr>
        <w:jc w:val="both"/>
        <w:rPr>
          <w:sz w:val="28"/>
          <w:szCs w:val="28"/>
        </w:rPr>
      </w:pPr>
    </w:p>
    <w:p w:rsidR="00905B01" w:rsidRDefault="00D32AE4">
      <w:pPr>
        <w:autoSpaceDE w:val="0"/>
        <w:jc w:val="both"/>
        <w:outlineLvl w:val="0"/>
      </w:pPr>
      <w:r>
        <w:rPr>
          <w:sz w:val="28"/>
          <w:szCs w:val="28"/>
        </w:rPr>
        <w:t>4.9. К педагогической деятельности не допускаются лица:</w:t>
      </w:r>
    </w:p>
    <w:p w:rsidR="00905B01" w:rsidRDefault="00D32AE4">
      <w:pPr>
        <w:autoSpaceDE w:val="0"/>
        <w:jc w:val="both"/>
        <w:outlineLvl w:val="0"/>
      </w:pPr>
      <w:r>
        <w:rPr>
          <w:sz w:val="28"/>
          <w:szCs w:val="28"/>
        </w:rPr>
        <w:t xml:space="preserve">      - лишенные права заниматься педагогической деятельностью в соответствии с вступившим в законную силу приговором суда;</w:t>
      </w:r>
    </w:p>
    <w:p w:rsidR="00905B01" w:rsidRDefault="00D32AE4">
      <w:pPr>
        <w:autoSpaceDE w:val="0"/>
        <w:jc w:val="both"/>
        <w:outlineLvl w:val="0"/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>
        <w:rPr>
          <w:sz w:val="28"/>
          <w:szCs w:val="28"/>
        </w:rPr>
        <w:t xml:space="preserve"> общественной безопасности;</w:t>
      </w:r>
    </w:p>
    <w:p w:rsidR="00905B01" w:rsidRDefault="00D32AE4">
      <w:pPr>
        <w:autoSpaceDE w:val="0"/>
        <w:jc w:val="both"/>
        <w:outlineLvl w:val="0"/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905B01" w:rsidRDefault="00D32AE4">
      <w:pPr>
        <w:autoSpaceDE w:val="0"/>
        <w:jc w:val="both"/>
        <w:outlineLvl w:val="0"/>
      </w:pPr>
      <w:r>
        <w:rPr>
          <w:sz w:val="28"/>
          <w:szCs w:val="28"/>
        </w:rPr>
        <w:t xml:space="preserve">    - </w:t>
      </w:r>
      <w:proofErr w:type="gramStart"/>
      <w:r>
        <w:rPr>
          <w:sz w:val="28"/>
          <w:szCs w:val="28"/>
        </w:rPr>
        <w:t>признанные</w:t>
      </w:r>
      <w:proofErr w:type="gramEnd"/>
      <w:r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905B01" w:rsidRDefault="00D32AE4">
      <w:pPr>
        <w:rPr>
          <w:sz w:val="28"/>
          <w:szCs w:val="28"/>
        </w:rPr>
      </w:pPr>
      <w:r>
        <w:rPr>
          <w:sz w:val="28"/>
          <w:szCs w:val="28"/>
        </w:rPr>
        <w:t xml:space="preserve">    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905B01" w:rsidRDefault="00905B01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905B01" w:rsidRDefault="00905B01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pStyle w:val="ParagraphStyle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5. ФИНАНСОВО-ХОЗЯЙСТВЕННАЯ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УЧРЕЖДЕНИЯ.</w:t>
      </w:r>
    </w:p>
    <w:p w:rsidR="00905B01" w:rsidRDefault="00905B01">
      <w:pPr>
        <w:pStyle w:val="ParagraphStyle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1" w:rsidRDefault="00D3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 </w:t>
      </w:r>
      <w:proofErr w:type="gramStart"/>
      <w:r>
        <w:rPr>
          <w:sz w:val="28"/>
          <w:szCs w:val="28"/>
        </w:rPr>
        <w:t xml:space="preserve">Финансовое обеспечение государственных гарантий прав граждан на получение бесплатного дошкольного образования в Учреждение  </w:t>
      </w:r>
      <w:r>
        <w:rPr>
          <w:sz w:val="28"/>
          <w:szCs w:val="28"/>
        </w:rPr>
        <w:lastRenderedPageBreak/>
        <w:t>посредством выделения субвенций Гурьевскому муниципальному району в размере, необходимом для реализации основных и общеобразовательных программ в части финансирования расходов на оплату труда работников в Учреждении, расходов на учебные пособия, технические средства обучения, расходные материалы и хозяйственные нужд (за исключением расходов и содержание зданий и коммунальных расходов, осуществляемых</w:t>
      </w:r>
      <w:proofErr w:type="gramEnd"/>
      <w:r>
        <w:rPr>
          <w:sz w:val="28"/>
          <w:szCs w:val="28"/>
        </w:rPr>
        <w:t xml:space="preserve"> из местных бюджетов) в соответствии с нормативами.</w:t>
      </w:r>
    </w:p>
    <w:p w:rsidR="00905B01" w:rsidRDefault="00905B01">
      <w:pPr>
        <w:jc w:val="both"/>
        <w:rPr>
          <w:sz w:val="28"/>
          <w:szCs w:val="28"/>
        </w:rPr>
      </w:pPr>
    </w:p>
    <w:p w:rsidR="00905B01" w:rsidRDefault="00D32AE4">
      <w:pPr>
        <w:jc w:val="both"/>
        <w:rPr>
          <w:sz w:val="28"/>
          <w:szCs w:val="28"/>
        </w:rPr>
      </w:pPr>
      <w:r>
        <w:rPr>
          <w:sz w:val="28"/>
          <w:szCs w:val="28"/>
        </w:rPr>
        <w:t>5.2. Финансовое обеспечение образовательной деятельности осуществляются на основе региональных нормативов финансового обеспечения образовательной деятельности. Данные нормативы определяются по каждому типу, виду и категории образовательного учреждения, уровню образовательных программ в расчете на одного обучающегося,  а также на иной основе.</w:t>
      </w:r>
    </w:p>
    <w:p w:rsidR="00905B01" w:rsidRDefault="00905B01">
      <w:pPr>
        <w:jc w:val="both"/>
        <w:rPr>
          <w:sz w:val="28"/>
          <w:szCs w:val="28"/>
        </w:rPr>
      </w:pPr>
    </w:p>
    <w:p w:rsidR="00905B01" w:rsidRDefault="00D32AE4">
      <w:pPr>
        <w:tabs>
          <w:tab w:val="left" w:pos="0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5.3. Имущество </w:t>
      </w:r>
      <w:r>
        <w:rPr>
          <w:sz w:val="28"/>
          <w:szCs w:val="28"/>
        </w:rPr>
        <w:t>Учреждения</w:t>
      </w:r>
      <w:r>
        <w:rPr>
          <w:b/>
          <w:spacing w:val="-2"/>
          <w:sz w:val="28"/>
          <w:szCs w:val="28"/>
        </w:rPr>
        <w:t xml:space="preserve">  </w:t>
      </w:r>
      <w:r>
        <w:rPr>
          <w:spacing w:val="-2"/>
          <w:sz w:val="28"/>
          <w:szCs w:val="28"/>
        </w:rPr>
        <w:t xml:space="preserve">закрепляется за ним на праве оперативного </w:t>
      </w:r>
      <w:r>
        <w:rPr>
          <w:spacing w:val="-1"/>
          <w:sz w:val="28"/>
          <w:szCs w:val="28"/>
        </w:rPr>
        <w:t xml:space="preserve">управления и других правах, предусмотренных действующим законодательством в соответствии с Гражданским кодексом Российской Федерации. </w:t>
      </w:r>
      <w:r>
        <w:rPr>
          <w:sz w:val="28"/>
          <w:szCs w:val="28"/>
        </w:rPr>
        <w:t>Собственником имущества Учреждения является муниципальное образование  Гурьевский муниципальный район.</w:t>
      </w:r>
    </w:p>
    <w:p w:rsidR="00905B01" w:rsidRDefault="00905B01">
      <w:pPr>
        <w:tabs>
          <w:tab w:val="left" w:pos="0"/>
        </w:tabs>
        <w:jc w:val="both"/>
        <w:rPr>
          <w:sz w:val="28"/>
          <w:szCs w:val="28"/>
        </w:rPr>
      </w:pPr>
    </w:p>
    <w:p w:rsidR="00905B01" w:rsidRDefault="00D32AE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 </w:t>
      </w:r>
      <w:r w:rsidRPr="00F83D40">
        <w:rPr>
          <w:sz w:val="28"/>
          <w:szCs w:val="28"/>
        </w:rPr>
        <w:t xml:space="preserve">Учреждение без согласия собственника имущества в лице </w:t>
      </w:r>
      <w:r w:rsidRPr="00F83D40">
        <w:rPr>
          <w:spacing w:val="-1"/>
          <w:sz w:val="28"/>
          <w:szCs w:val="28"/>
        </w:rPr>
        <w:t xml:space="preserve">Комитетом по управлению муниципальным имуществом </w:t>
      </w:r>
      <w:r w:rsidRPr="00F83D40">
        <w:rPr>
          <w:sz w:val="28"/>
          <w:szCs w:val="28"/>
        </w:rPr>
        <w:t xml:space="preserve"> не вправе распоряжаться недвижимым имуществом и особо ценным движимым имуществом, </w:t>
      </w:r>
      <w:r w:rsidRPr="00F83D40">
        <w:rPr>
          <w:spacing w:val="-1"/>
          <w:sz w:val="28"/>
          <w:szCs w:val="28"/>
        </w:rPr>
        <w:t xml:space="preserve">закрепленным за ним Комитетом по управлению муниципальным имуществом или приобретенным Учреждением за счет бюджетных средств, выделенных ему на приобретение этого имущества. </w:t>
      </w:r>
      <w:r w:rsidRPr="00F83D40">
        <w:rPr>
          <w:sz w:val="28"/>
          <w:szCs w:val="28"/>
        </w:rPr>
        <w:t>Остальным имуществом, находящимся у него на праве оперативного управления, Учреждение вправе распоряжаться самостоятельно, если иное не установлено законом.</w:t>
      </w:r>
    </w:p>
    <w:p w:rsidR="00905B01" w:rsidRDefault="00D32AE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Доходы, полученные от приносящей доход деятельности и приобретенное </w:t>
      </w:r>
      <w:r>
        <w:rPr>
          <w:spacing w:val="-2"/>
          <w:sz w:val="28"/>
          <w:szCs w:val="28"/>
        </w:rPr>
        <w:t xml:space="preserve">за счет этих доходов имущество поступают в самостоятельное распоряжение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pacing w:val="-2"/>
          <w:sz w:val="28"/>
          <w:szCs w:val="28"/>
        </w:rPr>
        <w:t xml:space="preserve">  </w:t>
      </w:r>
      <w:r>
        <w:rPr>
          <w:sz w:val="28"/>
          <w:szCs w:val="28"/>
        </w:rPr>
        <w:t xml:space="preserve"> и учитывается им на отдельном балансе.</w:t>
      </w:r>
    </w:p>
    <w:p w:rsidR="00905B01" w:rsidRDefault="00905B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05B01" w:rsidRDefault="00D32AE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Недвижимое имущество, закрепленное за Учреждением или </w:t>
      </w:r>
      <w:r>
        <w:rPr>
          <w:spacing w:val="-1"/>
          <w:sz w:val="28"/>
          <w:szCs w:val="28"/>
        </w:rPr>
        <w:t xml:space="preserve">приобретенное им за счет средств, выделенных ему Учредителем на </w:t>
      </w:r>
      <w:r>
        <w:rPr>
          <w:sz w:val="28"/>
          <w:szCs w:val="28"/>
        </w:rPr>
        <w:t xml:space="preserve">приобретение этого имущества, а также находящееся у Учреждения  особо </w:t>
      </w:r>
      <w:r>
        <w:rPr>
          <w:spacing w:val="-2"/>
          <w:sz w:val="28"/>
          <w:szCs w:val="28"/>
        </w:rPr>
        <w:t xml:space="preserve">ценное движимое имущество подлежит обособленному учету в установленном </w:t>
      </w:r>
      <w:r>
        <w:rPr>
          <w:sz w:val="28"/>
          <w:szCs w:val="28"/>
        </w:rPr>
        <w:t>порядке.</w:t>
      </w:r>
    </w:p>
    <w:p w:rsidR="00905B01" w:rsidRDefault="00905B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05B01" w:rsidRDefault="00D32AE4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5.6. Земельный участок, необходимый для выполнения </w:t>
      </w:r>
      <w:r>
        <w:rPr>
          <w:sz w:val="28"/>
          <w:szCs w:val="28"/>
        </w:rPr>
        <w:t>Учреждением</w:t>
      </w:r>
      <w:r>
        <w:rPr>
          <w:spacing w:val="-3"/>
          <w:sz w:val="28"/>
          <w:szCs w:val="28"/>
        </w:rPr>
        <w:t xml:space="preserve">   своих </w:t>
      </w:r>
      <w:r>
        <w:rPr>
          <w:sz w:val="28"/>
          <w:szCs w:val="28"/>
        </w:rPr>
        <w:t>уставных задач, предоставляется ему на праве постоянного (бессрочного) пользования.</w:t>
      </w:r>
    </w:p>
    <w:p w:rsidR="00905B01" w:rsidRDefault="00905B01">
      <w:pPr>
        <w:shd w:val="clear" w:color="auto" w:fill="FFFFFF"/>
        <w:tabs>
          <w:tab w:val="left" w:pos="0"/>
        </w:tabs>
        <w:ind w:right="7"/>
        <w:jc w:val="both"/>
        <w:rPr>
          <w:sz w:val="28"/>
          <w:szCs w:val="28"/>
        </w:rPr>
      </w:pPr>
    </w:p>
    <w:p w:rsidR="00905B01" w:rsidRDefault="00D32AE4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Учреждение </w:t>
      </w:r>
      <w:r>
        <w:rPr>
          <w:spacing w:val="-3"/>
          <w:sz w:val="28"/>
          <w:szCs w:val="28"/>
        </w:rPr>
        <w:t xml:space="preserve">владеет и пользуется закрепленным за ним на праве </w:t>
      </w:r>
      <w:r>
        <w:rPr>
          <w:sz w:val="28"/>
          <w:szCs w:val="28"/>
        </w:rPr>
        <w:t xml:space="preserve">оперативного управления имуществом в соответствии с целями своей </w:t>
      </w:r>
      <w:r>
        <w:rPr>
          <w:spacing w:val="-2"/>
          <w:sz w:val="28"/>
          <w:szCs w:val="28"/>
        </w:rPr>
        <w:lastRenderedPageBreak/>
        <w:t xml:space="preserve">деятельности, заданиями собственника этого имущества и назначением этого </w:t>
      </w:r>
      <w:r>
        <w:rPr>
          <w:sz w:val="28"/>
          <w:szCs w:val="28"/>
        </w:rPr>
        <w:t>имущества.</w:t>
      </w:r>
    </w:p>
    <w:p w:rsidR="00905B01" w:rsidRDefault="00905B0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905B01" w:rsidRDefault="00D32AE4">
      <w:pPr>
        <w:jc w:val="both"/>
      </w:pPr>
      <w:r>
        <w:rPr>
          <w:sz w:val="28"/>
          <w:szCs w:val="28"/>
        </w:rPr>
        <w:t>5.8. Источниками формирования имущества и финансовых ресурсов Учреждения   являются:</w:t>
      </w:r>
    </w:p>
    <w:p w:rsidR="00905B01" w:rsidRDefault="00D32AE4">
      <w:pPr>
        <w:numPr>
          <w:ilvl w:val="0"/>
          <w:numId w:val="8"/>
        </w:numPr>
        <w:ind w:left="714" w:hanging="357"/>
        <w:jc w:val="both"/>
      </w:pPr>
      <w:r>
        <w:rPr>
          <w:sz w:val="28"/>
          <w:szCs w:val="28"/>
        </w:rPr>
        <w:t xml:space="preserve">имущество, переданное Учреждению его собственником или Учредителем; </w:t>
      </w:r>
    </w:p>
    <w:p w:rsidR="00905B01" w:rsidRDefault="00D32AE4">
      <w:pPr>
        <w:numPr>
          <w:ilvl w:val="0"/>
          <w:numId w:val="8"/>
        </w:numPr>
        <w:ind w:left="714" w:hanging="357"/>
        <w:jc w:val="both"/>
      </w:pPr>
      <w:r>
        <w:rPr>
          <w:sz w:val="28"/>
          <w:szCs w:val="28"/>
        </w:rPr>
        <w:t xml:space="preserve">субсидии из муниципального бюджета на выполнение Учреждению  муниципального задания; </w:t>
      </w:r>
    </w:p>
    <w:p w:rsidR="00905B01" w:rsidRDefault="00D32AE4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средства, выделяемые целевым назначением в соответствии с целевыми программами; </w:t>
      </w:r>
    </w:p>
    <w:p w:rsidR="00905B01" w:rsidRDefault="00D32AE4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доходы, от приносящей доходы деятельности; </w:t>
      </w:r>
    </w:p>
    <w:p w:rsidR="00905B01" w:rsidRDefault="00D32AE4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дары и пожертвования российских и иностранных юридических и физических лиц; </w:t>
      </w:r>
    </w:p>
    <w:p w:rsidR="00905B01" w:rsidRDefault="00D32AE4">
      <w:pPr>
        <w:numPr>
          <w:ilvl w:val="0"/>
          <w:numId w:val="8"/>
        </w:numPr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905B01" w:rsidRDefault="00D32AE4">
      <w:pPr>
        <w:shd w:val="clear" w:color="auto" w:fill="FFFFFF"/>
        <w:tabs>
          <w:tab w:val="left" w:pos="0"/>
        </w:tabs>
        <w:ind w:right="22"/>
        <w:jc w:val="both"/>
        <w:rPr>
          <w:spacing w:val="-2"/>
          <w:sz w:val="28"/>
          <w:szCs w:val="28"/>
        </w:rPr>
      </w:pPr>
      <w:r>
        <w:rPr>
          <w:spacing w:val="-4"/>
          <w:sz w:val="28"/>
          <w:szCs w:val="28"/>
        </w:rPr>
        <w:tab/>
        <w:t xml:space="preserve">Доходы </w:t>
      </w:r>
      <w:r>
        <w:rPr>
          <w:sz w:val="28"/>
          <w:szCs w:val="28"/>
        </w:rPr>
        <w:t>Учреждения</w:t>
      </w:r>
      <w:r>
        <w:rPr>
          <w:spacing w:val="-4"/>
          <w:sz w:val="28"/>
          <w:szCs w:val="28"/>
        </w:rPr>
        <w:t xml:space="preserve">   поступают в его самостоятельное распоряжение и </w:t>
      </w:r>
      <w:r>
        <w:rPr>
          <w:spacing w:val="-2"/>
          <w:sz w:val="28"/>
          <w:szCs w:val="28"/>
        </w:rPr>
        <w:t>используются им для достижения целей, для которых оно создано.</w:t>
      </w:r>
    </w:p>
    <w:p w:rsidR="00905B01" w:rsidRDefault="00905B01">
      <w:pPr>
        <w:shd w:val="clear" w:color="auto" w:fill="FFFFFF"/>
        <w:tabs>
          <w:tab w:val="left" w:pos="0"/>
        </w:tabs>
        <w:ind w:right="22"/>
        <w:jc w:val="both"/>
        <w:rPr>
          <w:spacing w:val="-2"/>
          <w:sz w:val="28"/>
          <w:szCs w:val="28"/>
        </w:rPr>
      </w:pPr>
    </w:p>
    <w:p w:rsidR="00905B01" w:rsidRDefault="00D32AE4">
      <w:pPr>
        <w:shd w:val="clear" w:color="auto" w:fill="FFFFFF"/>
        <w:tabs>
          <w:tab w:val="left" w:pos="0"/>
        </w:tabs>
        <w:ind w:right="2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5.9. Деятельность </w:t>
      </w:r>
      <w:r>
        <w:rPr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 в обязательном порядке финансируется из местного бюджета в части выполнения задания собственника и развития </w:t>
      </w:r>
      <w:r>
        <w:rPr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  в рамках утвержденных программ предоставления субсидий.  Учредитель устанавливает задание для </w:t>
      </w:r>
      <w:r>
        <w:rPr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  в соответствии с предусмотренной настоящим уставом основной деятельностью.</w:t>
      </w:r>
    </w:p>
    <w:p w:rsidR="00905B01" w:rsidRDefault="00905B01">
      <w:pPr>
        <w:shd w:val="clear" w:color="auto" w:fill="FFFFFF"/>
        <w:tabs>
          <w:tab w:val="left" w:pos="0"/>
        </w:tabs>
        <w:ind w:right="22"/>
        <w:jc w:val="both"/>
        <w:rPr>
          <w:spacing w:val="-2"/>
          <w:sz w:val="28"/>
          <w:szCs w:val="28"/>
        </w:rPr>
      </w:pPr>
    </w:p>
    <w:p w:rsidR="00905B01" w:rsidRDefault="00D32AE4">
      <w:pPr>
        <w:shd w:val="clear" w:color="auto" w:fill="FFFFFF"/>
        <w:tabs>
          <w:tab w:val="left" w:pos="0"/>
        </w:tabs>
        <w:ind w:right="22"/>
        <w:jc w:val="both"/>
      </w:pPr>
      <w:r>
        <w:rPr>
          <w:spacing w:val="-2"/>
          <w:sz w:val="28"/>
          <w:szCs w:val="28"/>
        </w:rPr>
        <w:t>5.10. Субсидии носят целевой характер, по их расходованию должна представляться периодическая отчетность. Объем финансового обеспечения выполнения задания устанавливается Учредителем. Порядок расходования субсидии, в том числе сроки и формы отчетности определяются Соглашением.</w:t>
      </w:r>
    </w:p>
    <w:p w:rsidR="00905B01" w:rsidRDefault="00D32AE4">
      <w:pPr>
        <w:shd w:val="clear" w:color="auto" w:fill="FFFFFF"/>
        <w:tabs>
          <w:tab w:val="left" w:pos="0"/>
        </w:tabs>
        <w:ind w:right="22"/>
        <w:jc w:val="both"/>
      </w:pPr>
      <w:r>
        <w:rPr>
          <w:spacing w:val="-2"/>
          <w:sz w:val="28"/>
          <w:szCs w:val="28"/>
        </w:rPr>
        <w:t>5.11.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>, по своему усмотрению, вправе выполнять работы, оказывать услуги для граждан и юридических лиц за плату и на одинаковых при оказании однородных услуг условиях, привлекать для осуществления своих функций на договорной основе юридических и физических лиц.</w:t>
      </w:r>
      <w:proofErr w:type="gramEnd"/>
    </w:p>
    <w:p w:rsidR="00905B01" w:rsidRDefault="00D32AE4">
      <w:pPr>
        <w:shd w:val="clear" w:color="auto" w:fill="FFFFFF"/>
        <w:tabs>
          <w:tab w:val="left" w:pos="0"/>
        </w:tabs>
        <w:ind w:right="2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Имущество и средства Детского сада отражаются на его балансе и используются для достижения целей, определенных его Уставом. </w:t>
      </w:r>
    </w:p>
    <w:p w:rsidR="00905B01" w:rsidRDefault="00905B01">
      <w:pPr>
        <w:shd w:val="clear" w:color="auto" w:fill="FFFFFF"/>
        <w:tabs>
          <w:tab w:val="left" w:pos="0"/>
        </w:tabs>
        <w:ind w:right="22"/>
        <w:jc w:val="both"/>
        <w:rPr>
          <w:spacing w:val="-2"/>
          <w:sz w:val="28"/>
          <w:szCs w:val="28"/>
        </w:rPr>
      </w:pPr>
    </w:p>
    <w:p w:rsidR="00905B01" w:rsidRDefault="00D32AE4">
      <w:pPr>
        <w:shd w:val="clear" w:color="auto" w:fill="FFFFFF"/>
        <w:tabs>
          <w:tab w:val="left" w:pos="0"/>
        </w:tabs>
        <w:ind w:right="22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5.12. </w:t>
      </w:r>
      <w:r>
        <w:rPr>
          <w:sz w:val="28"/>
          <w:szCs w:val="28"/>
        </w:rPr>
        <w:t>Учреждение</w:t>
      </w:r>
      <w:r>
        <w:rPr>
          <w:spacing w:val="-4"/>
          <w:sz w:val="28"/>
          <w:szCs w:val="28"/>
        </w:rPr>
        <w:t xml:space="preserve"> самостоятельно осуществляет финансово-хозяйственную </w:t>
      </w:r>
      <w:r>
        <w:rPr>
          <w:spacing w:val="-2"/>
          <w:sz w:val="28"/>
          <w:szCs w:val="28"/>
        </w:rPr>
        <w:t xml:space="preserve">деятельность в соответствии с действующим законодательством и настоящим </w:t>
      </w:r>
      <w:r>
        <w:rPr>
          <w:sz w:val="28"/>
          <w:szCs w:val="28"/>
        </w:rPr>
        <w:t>Уставом.</w:t>
      </w:r>
    </w:p>
    <w:p w:rsidR="00905B01" w:rsidRDefault="00905B01">
      <w:pPr>
        <w:shd w:val="clear" w:color="auto" w:fill="FFFFFF"/>
        <w:tabs>
          <w:tab w:val="left" w:pos="0"/>
        </w:tabs>
        <w:ind w:right="22"/>
        <w:jc w:val="both"/>
        <w:rPr>
          <w:sz w:val="28"/>
          <w:szCs w:val="28"/>
        </w:rPr>
      </w:pPr>
    </w:p>
    <w:p w:rsidR="00905B01" w:rsidRDefault="00D32AE4">
      <w:pPr>
        <w:widowControl w:val="0"/>
        <w:shd w:val="clear" w:color="auto" w:fill="FFFFFF"/>
        <w:tabs>
          <w:tab w:val="left" w:pos="0"/>
        </w:tabs>
        <w:autoSpaceDE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Крупная сделка может быть совершена Учреждением только с предварительного согласия Учредителя.  </w:t>
      </w:r>
      <w:r>
        <w:rPr>
          <w:spacing w:val="-2"/>
          <w:sz w:val="28"/>
          <w:szCs w:val="28"/>
        </w:rPr>
        <w:t xml:space="preserve">Крупными сделками признаются сделки, связанные с распоряжением </w:t>
      </w:r>
      <w:r>
        <w:rPr>
          <w:spacing w:val="-3"/>
          <w:sz w:val="28"/>
          <w:szCs w:val="28"/>
        </w:rPr>
        <w:t xml:space="preserve">денежными средствами, привлечением заемных денежных средств, отчуждением </w:t>
      </w:r>
      <w:r>
        <w:rPr>
          <w:sz w:val="28"/>
          <w:szCs w:val="28"/>
        </w:rPr>
        <w:t>имущества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которым Учреждение  вправе распоряжаться самостоятельно, а </w:t>
      </w:r>
      <w:r>
        <w:rPr>
          <w:spacing w:val="-3"/>
          <w:sz w:val="28"/>
          <w:szCs w:val="28"/>
        </w:rPr>
        <w:t xml:space="preserve">также с передачей такого имущества </w:t>
      </w:r>
      <w:r>
        <w:rPr>
          <w:spacing w:val="-3"/>
          <w:sz w:val="28"/>
          <w:szCs w:val="28"/>
        </w:rPr>
        <w:lastRenderedPageBreak/>
        <w:t xml:space="preserve">в пользование или в залог, при условии, что цена такой сделки либо стоимость отчуждаемого или передаваемого имущества </w:t>
      </w:r>
      <w:r>
        <w:rPr>
          <w:spacing w:val="-1"/>
          <w:sz w:val="28"/>
          <w:szCs w:val="28"/>
        </w:rPr>
        <w:t xml:space="preserve">превышает десять процентов балансовой стоимости активов </w:t>
      </w:r>
      <w:r>
        <w:rPr>
          <w:sz w:val="28"/>
          <w:szCs w:val="28"/>
        </w:rPr>
        <w:t>Учреждения</w:t>
      </w:r>
      <w:r>
        <w:rPr>
          <w:spacing w:val="-1"/>
          <w:sz w:val="28"/>
          <w:szCs w:val="28"/>
        </w:rPr>
        <w:t xml:space="preserve">, </w:t>
      </w:r>
      <w:r>
        <w:rPr>
          <w:spacing w:val="-3"/>
          <w:sz w:val="28"/>
          <w:szCs w:val="28"/>
        </w:rPr>
        <w:t xml:space="preserve">определяемой по данным его бухгалтерской отчетности на последнюю отчетную </w:t>
      </w:r>
      <w:r>
        <w:rPr>
          <w:sz w:val="28"/>
          <w:szCs w:val="28"/>
        </w:rPr>
        <w:t>дату.</w:t>
      </w:r>
    </w:p>
    <w:p w:rsidR="00905B01" w:rsidRDefault="00905B01">
      <w:pPr>
        <w:widowControl w:val="0"/>
        <w:shd w:val="clear" w:color="auto" w:fill="FFFFFF"/>
        <w:tabs>
          <w:tab w:val="left" w:pos="0"/>
        </w:tabs>
        <w:autoSpaceDE w:val="0"/>
        <w:ind w:right="14"/>
        <w:jc w:val="both"/>
        <w:rPr>
          <w:spacing w:val="-11"/>
          <w:sz w:val="28"/>
          <w:szCs w:val="28"/>
        </w:rPr>
      </w:pPr>
    </w:p>
    <w:p w:rsidR="00905B01" w:rsidRDefault="00D32AE4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5.14. Учреждение  осуществляет в соответствии с муниципальным заданием и (или) обязательствами перед страховщиком по обязательному социальному страхованию деятельность, связанную с выполнением работ, оказанием услуг, относящихся к его основным видам деятельности. </w:t>
      </w:r>
    </w:p>
    <w:p w:rsidR="00905B01" w:rsidRDefault="00905B01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:rsidR="00905B01" w:rsidRDefault="00D32AE4">
      <w:pPr>
        <w:tabs>
          <w:tab w:val="left" w:pos="0"/>
        </w:tabs>
        <w:autoSpaceDE w:val="0"/>
        <w:jc w:val="both"/>
        <w:outlineLvl w:val="0"/>
      </w:pPr>
      <w:r>
        <w:rPr>
          <w:sz w:val="28"/>
          <w:szCs w:val="28"/>
        </w:rPr>
        <w:t xml:space="preserve">5.15. Учреждение  не вправе отказаться от выполнения муниципального задания. </w:t>
      </w:r>
    </w:p>
    <w:p w:rsidR="00905B01" w:rsidRDefault="00D32AE4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Уменьшение объема субсидии, предоставленной на выполнение  муниципального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905B01" w:rsidRDefault="00905B01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:rsidR="00905B01" w:rsidRDefault="00D32AE4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5.16. Учреждение вправе сверх установленного муниципального задания, а также в случаях, определенных федеральными законами, в пределах установленного  муниципального задания выполнять работы, оказывать услуги, относящиеся к его основным видам деятельности, предусмотренным его учредительным документом, 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</w:t>
      </w:r>
    </w:p>
    <w:p w:rsidR="00905B01" w:rsidRDefault="00905B01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:rsidR="00905B01" w:rsidRDefault="00D32AE4">
      <w:pPr>
        <w:tabs>
          <w:tab w:val="left" w:pos="0"/>
        </w:tabs>
        <w:autoSpaceDE w:val="0"/>
        <w:jc w:val="both"/>
        <w:outlineLvl w:val="0"/>
      </w:pPr>
      <w:r>
        <w:rPr>
          <w:sz w:val="28"/>
          <w:szCs w:val="28"/>
        </w:rPr>
        <w:t>5.17. Учреждение   вправе осуществлять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целям, при условии, что такая деятельность указана в его учредительных документах.</w:t>
      </w:r>
    </w:p>
    <w:p w:rsidR="00905B01" w:rsidRDefault="00D32AE4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5.18. Финансовое обеспечение выполнения муниципального задания Учреждения  осуществляется в виде субсидий из соответствующего бюджета бюджетной системы Российской Федерации.</w:t>
      </w:r>
    </w:p>
    <w:p w:rsidR="00905B01" w:rsidRDefault="00905B01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:rsidR="00905B01" w:rsidRDefault="00D32AE4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5.19. </w:t>
      </w:r>
      <w:proofErr w:type="gramStart"/>
      <w:r>
        <w:rPr>
          <w:sz w:val="28"/>
          <w:szCs w:val="28"/>
        </w:rPr>
        <w:t>Финансовое обеспечение выполнения муниципального  задания осуществляется с учетом расходов на содержание недвижимого имущества и особо ценного движимого имущества, закрепленных за Учреждением  Учредителем или приобретенных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налогообложения,  по которым признается соответствующее имущество, в том числе земельные участки.</w:t>
      </w:r>
      <w:proofErr w:type="gramEnd"/>
    </w:p>
    <w:p w:rsidR="00905B01" w:rsidRDefault="00905B01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:rsidR="00905B01" w:rsidRDefault="00D32AE4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5.20. В случае сдачи в аренду с согласия Учредителя недвижимого имущества и особо ценного движимого имущества, закрепленного за  Учреждением Учредителем или приобретенного Учреждением за счет средств, выделенных ему Учредителем на приобретение такого имущества, </w:t>
      </w:r>
      <w:r>
        <w:rPr>
          <w:sz w:val="28"/>
          <w:szCs w:val="28"/>
        </w:rPr>
        <w:lastRenderedPageBreak/>
        <w:t>финансовое обеспечение содержания такого имущества Учредителем не осуществляется.</w:t>
      </w:r>
    </w:p>
    <w:p w:rsidR="00905B01" w:rsidRDefault="00905B01">
      <w:pPr>
        <w:tabs>
          <w:tab w:val="left" w:pos="0"/>
        </w:tabs>
        <w:autoSpaceDE w:val="0"/>
        <w:jc w:val="both"/>
        <w:outlineLvl w:val="0"/>
        <w:rPr>
          <w:sz w:val="28"/>
          <w:szCs w:val="28"/>
        </w:rPr>
      </w:pPr>
    </w:p>
    <w:p w:rsidR="00905B01" w:rsidRDefault="00D32AE4">
      <w:pPr>
        <w:pStyle w:val="2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 xml:space="preserve">5.21. </w:t>
      </w:r>
      <w:r>
        <w:rPr>
          <w:sz w:val="28"/>
        </w:rPr>
        <w:t>Руководство организацией бухгалтерского учёта и отчётности осуществляется Муниципальным бюджетным учреждением «Централизованная бухгалтерия образовательных учреждений» в соответствии с действующим законодательством Российской Федерации на основании заключенного договора.</w:t>
      </w:r>
    </w:p>
    <w:p w:rsidR="00905B01" w:rsidRDefault="00905B01">
      <w:pPr>
        <w:pStyle w:val="ParagraphStyle"/>
        <w:ind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B01" w:rsidRDefault="00D32AE4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6. УЧЕТ И ОТЧЕТНОСТЬ УЧРЕЖДЕНИЯ.</w:t>
      </w:r>
    </w:p>
    <w:p w:rsidR="00905B01" w:rsidRDefault="00905B01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B01" w:rsidRDefault="00D32AE4">
      <w:pPr>
        <w:jc w:val="both"/>
      </w:pPr>
      <w:r>
        <w:rPr>
          <w:sz w:val="28"/>
          <w:szCs w:val="28"/>
        </w:rPr>
        <w:t xml:space="preserve">6.1. Учреждение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</w:t>
      </w:r>
      <w:hyperlink r:id="rId9">
        <w:r>
          <w:rPr>
            <w:rStyle w:val="-"/>
            <w:color w:val="000000"/>
            <w:sz w:val="28"/>
            <w:szCs w:val="28"/>
            <w:u w:val="none"/>
          </w:rPr>
          <w:t>Федеральным законом</w:t>
        </w:r>
      </w:hyperlink>
      <w:r>
        <w:rPr>
          <w:sz w:val="28"/>
          <w:szCs w:val="28"/>
        </w:rPr>
        <w:t xml:space="preserve"> "Об образовании в Российской Федерации", иными нормативными правовыми актами Российской Федерации и настоящим Уставом.</w:t>
      </w:r>
    </w:p>
    <w:p w:rsidR="00905B01" w:rsidRDefault="00905B01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B01" w:rsidRDefault="00D32AE4">
      <w:pPr>
        <w:shd w:val="clear" w:color="auto" w:fill="FFFFFF"/>
        <w:ind w:left="14" w:right="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6.2. </w:t>
      </w:r>
      <w:r>
        <w:rPr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  </w:t>
      </w:r>
      <w:r>
        <w:rPr>
          <w:spacing w:val="-1"/>
          <w:sz w:val="28"/>
          <w:szCs w:val="28"/>
        </w:rPr>
        <w:t xml:space="preserve">ведет бухгалтерский учет, представляет бухгалтерскую и </w:t>
      </w:r>
      <w:r>
        <w:rPr>
          <w:sz w:val="28"/>
          <w:szCs w:val="28"/>
        </w:rPr>
        <w:t>статистическую отчетность в порядке, установленном законодательством Российской Федерации.</w:t>
      </w:r>
    </w:p>
    <w:p w:rsidR="00905B01" w:rsidRDefault="00905B01">
      <w:pPr>
        <w:shd w:val="clear" w:color="auto" w:fill="FFFFFF"/>
        <w:ind w:left="14" w:right="7"/>
        <w:jc w:val="both"/>
        <w:rPr>
          <w:sz w:val="28"/>
          <w:szCs w:val="28"/>
        </w:rPr>
      </w:pPr>
    </w:p>
    <w:p w:rsidR="00905B01" w:rsidRDefault="00D32AE4">
      <w:pPr>
        <w:widowControl w:val="0"/>
        <w:shd w:val="clear" w:color="auto" w:fill="FFFFFF"/>
        <w:autoSpaceDE w:val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Учреждение</w:t>
      </w:r>
      <w:r>
        <w:rPr>
          <w:spacing w:val="-2"/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предоставляет информацию о своей деятельности органам государственной статистики и налоговым органам, </w:t>
      </w:r>
      <w:r>
        <w:rPr>
          <w:spacing w:val="-2"/>
          <w:sz w:val="28"/>
          <w:szCs w:val="28"/>
        </w:rPr>
        <w:t xml:space="preserve"> Учредителю и иным лицам в </w:t>
      </w:r>
      <w:r>
        <w:rPr>
          <w:sz w:val="28"/>
          <w:szCs w:val="28"/>
        </w:rPr>
        <w:t>соответствии с законодательством Российской Федерации.</w:t>
      </w:r>
    </w:p>
    <w:p w:rsidR="00905B01" w:rsidRDefault="00905B01">
      <w:pPr>
        <w:widowControl w:val="0"/>
        <w:shd w:val="clear" w:color="auto" w:fill="FFFFFF"/>
        <w:autoSpaceDE w:val="0"/>
        <w:ind w:right="14"/>
        <w:jc w:val="both"/>
        <w:rPr>
          <w:spacing w:val="-9"/>
          <w:sz w:val="28"/>
          <w:szCs w:val="28"/>
        </w:rPr>
      </w:pPr>
    </w:p>
    <w:p w:rsidR="00905B01" w:rsidRDefault="00D32AE4">
      <w:pPr>
        <w:widowControl w:val="0"/>
        <w:shd w:val="clear" w:color="auto" w:fill="FFFFFF"/>
        <w:autoSpaceDE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6.4. Учреждение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обязано ежегодно публиковать отчеты о своей </w:t>
      </w:r>
      <w:r>
        <w:rPr>
          <w:spacing w:val="-2"/>
          <w:sz w:val="28"/>
          <w:szCs w:val="28"/>
        </w:rPr>
        <w:t xml:space="preserve">деятельности и об использовании закрепленного за ним имущества в порядке, </w:t>
      </w:r>
      <w:r>
        <w:rPr>
          <w:sz w:val="28"/>
          <w:szCs w:val="28"/>
        </w:rPr>
        <w:t>установленном Правительством Российской Федерации, в определенных учредителем средствах массовой информации.</w:t>
      </w:r>
    </w:p>
    <w:p w:rsidR="00905B01" w:rsidRDefault="00905B01">
      <w:pPr>
        <w:widowControl w:val="0"/>
        <w:shd w:val="clear" w:color="auto" w:fill="FFFFFF"/>
        <w:autoSpaceDE w:val="0"/>
        <w:ind w:right="7"/>
        <w:jc w:val="both"/>
        <w:rPr>
          <w:spacing w:val="-9"/>
          <w:sz w:val="28"/>
          <w:szCs w:val="28"/>
        </w:rPr>
      </w:pPr>
    </w:p>
    <w:p w:rsidR="00905B01" w:rsidRDefault="00D32AE4">
      <w:pPr>
        <w:widowControl w:val="0"/>
        <w:shd w:val="clear" w:color="auto" w:fill="FFFFFF"/>
        <w:tabs>
          <w:tab w:val="left" w:pos="0"/>
        </w:tabs>
        <w:autoSpaceDE w:val="0"/>
        <w:ind w:right="7"/>
        <w:jc w:val="both"/>
        <w:rPr>
          <w:sz w:val="28"/>
          <w:szCs w:val="28"/>
        </w:rPr>
      </w:pPr>
      <w:r>
        <w:rPr>
          <w:sz w:val="28"/>
          <w:szCs w:val="28"/>
        </w:rPr>
        <w:t>6.5. Контроль за финансово-хозяйственной, образовательной деятельностью У</w:t>
      </w:r>
      <w:r>
        <w:rPr>
          <w:spacing w:val="-2"/>
          <w:sz w:val="28"/>
          <w:szCs w:val="28"/>
        </w:rPr>
        <w:t>чреждения</w:t>
      </w:r>
      <w:r>
        <w:rPr>
          <w:sz w:val="28"/>
          <w:szCs w:val="28"/>
        </w:rPr>
        <w:t xml:space="preserve"> осуществляют Учредитель, а также налоговые, финансовые и другие органы в пределах их компетенции и в порядке, установленном действующим законодательством Российской Федерации.</w:t>
      </w:r>
    </w:p>
    <w:p w:rsidR="00905B01" w:rsidRDefault="00905B01">
      <w:pPr>
        <w:widowControl w:val="0"/>
        <w:shd w:val="clear" w:color="auto" w:fill="FFFFFF"/>
        <w:tabs>
          <w:tab w:val="left" w:pos="0"/>
        </w:tabs>
        <w:autoSpaceDE w:val="0"/>
        <w:ind w:right="7"/>
        <w:jc w:val="both"/>
        <w:rPr>
          <w:sz w:val="28"/>
          <w:szCs w:val="28"/>
        </w:rPr>
      </w:pPr>
    </w:p>
    <w:p w:rsidR="00905B01" w:rsidRDefault="00D32AE4">
      <w:pPr>
        <w:shd w:val="clear" w:color="auto" w:fill="FFFFFF"/>
        <w:ind w:right="1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6.6.  </w:t>
      </w:r>
      <w:proofErr w:type="gramStart"/>
      <w:r>
        <w:rPr>
          <w:spacing w:val="-2"/>
          <w:sz w:val="28"/>
          <w:szCs w:val="28"/>
        </w:rPr>
        <w:t>Контроль за</w:t>
      </w:r>
      <w:proofErr w:type="gramEnd"/>
      <w:r>
        <w:rPr>
          <w:spacing w:val="-2"/>
          <w:sz w:val="28"/>
          <w:szCs w:val="28"/>
        </w:rPr>
        <w:t xml:space="preserve"> использованием муниципального имущества  </w:t>
      </w:r>
      <w:r>
        <w:rPr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 Учредитель. </w:t>
      </w:r>
    </w:p>
    <w:p w:rsidR="00905B01" w:rsidRDefault="00905B01">
      <w:pPr>
        <w:shd w:val="clear" w:color="auto" w:fill="FFFFFF"/>
        <w:ind w:right="14"/>
        <w:jc w:val="both"/>
        <w:rPr>
          <w:sz w:val="28"/>
          <w:szCs w:val="28"/>
        </w:rPr>
      </w:pPr>
    </w:p>
    <w:p w:rsidR="00905B01" w:rsidRDefault="00D32AE4">
      <w:pPr>
        <w:autoSpaceDE w:val="0"/>
        <w:jc w:val="both"/>
        <w:outlineLvl w:val="0"/>
      </w:pPr>
      <w:r>
        <w:rPr>
          <w:sz w:val="28"/>
          <w:szCs w:val="28"/>
        </w:rPr>
        <w:t>6.7. К компетенции Учреждение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относится:   </w:t>
      </w:r>
    </w:p>
    <w:p w:rsidR="00905B01" w:rsidRDefault="00D32AE4">
      <w:pPr>
        <w:autoSpaceDE w:val="0"/>
        <w:ind w:left="720"/>
        <w:jc w:val="both"/>
        <w:outlineLvl w:val="0"/>
      </w:pPr>
      <w:r>
        <w:rPr>
          <w:sz w:val="28"/>
          <w:szCs w:val="28"/>
        </w:rPr>
        <w:t>- предоставление Учредителю и общественности отчета о результатах самооценки деятельности Учреждение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  (самообследования);</w:t>
      </w:r>
    </w:p>
    <w:p w:rsidR="00905B01" w:rsidRDefault="00D32AE4">
      <w:pPr>
        <w:autoSpaceDE w:val="0"/>
        <w:ind w:left="720"/>
        <w:jc w:val="both"/>
        <w:outlineLvl w:val="0"/>
      </w:pPr>
      <w:r>
        <w:rPr>
          <w:sz w:val="28"/>
          <w:szCs w:val="28"/>
        </w:rPr>
        <w:t xml:space="preserve">- обеспечение </w:t>
      </w:r>
      <w:proofErr w:type="gramStart"/>
      <w:r>
        <w:rPr>
          <w:sz w:val="28"/>
          <w:szCs w:val="28"/>
        </w:rPr>
        <w:t>функционирования системы внутреннего мониторинга качества образования</w:t>
      </w:r>
      <w:proofErr w:type="gramEnd"/>
      <w:r>
        <w:rPr>
          <w:sz w:val="28"/>
          <w:szCs w:val="28"/>
        </w:rPr>
        <w:t xml:space="preserve"> в Учреждении;</w:t>
      </w:r>
    </w:p>
    <w:p w:rsidR="00905B01" w:rsidRDefault="00D32AE4">
      <w:pPr>
        <w:autoSpaceDE w:val="0"/>
        <w:ind w:left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обеспечение открытости и доступности информации о деятельности</w:t>
      </w:r>
    </w:p>
    <w:p w:rsidR="00905B01" w:rsidRDefault="00D32AE4">
      <w:pPr>
        <w:autoSpaceDE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Учреждения, в том числе путем размещения на официальном сайте Учреждения в сети «Интернет».</w:t>
      </w:r>
    </w:p>
    <w:p w:rsidR="00905B01" w:rsidRDefault="00905B01">
      <w:pPr>
        <w:autoSpaceDE w:val="0"/>
        <w:ind w:firstLine="720"/>
        <w:jc w:val="both"/>
        <w:outlineLvl w:val="0"/>
        <w:rPr>
          <w:sz w:val="28"/>
          <w:szCs w:val="28"/>
        </w:rPr>
      </w:pPr>
    </w:p>
    <w:p w:rsidR="00905B01" w:rsidRPr="00F906FE" w:rsidRDefault="00D32AE4">
      <w:pPr>
        <w:widowControl w:val="0"/>
        <w:shd w:val="clear" w:color="auto" w:fill="FFFFFF"/>
        <w:tabs>
          <w:tab w:val="left" w:pos="0"/>
        </w:tabs>
        <w:autoSpaceDE w:val="0"/>
        <w:ind w:right="7"/>
        <w:jc w:val="both"/>
      </w:pPr>
      <w:r>
        <w:rPr>
          <w:spacing w:val="-2"/>
          <w:sz w:val="28"/>
          <w:szCs w:val="28"/>
        </w:rPr>
        <w:t>6.8</w:t>
      </w:r>
      <w:r w:rsidRPr="00F906FE">
        <w:rPr>
          <w:spacing w:val="-2"/>
          <w:sz w:val="28"/>
          <w:szCs w:val="28"/>
        </w:rPr>
        <w:t>. Учреждение обеспечивает открытость и доступность</w:t>
      </w:r>
      <w:r w:rsidRPr="00F906FE">
        <w:rPr>
          <w:spacing w:val="-2"/>
          <w:sz w:val="28"/>
          <w:szCs w:val="28"/>
        </w:rPr>
        <w:tab/>
        <w:t>информации: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дате создания Учреждения, об Учредителе, о месте нахождения Учреждения, режиме, графике работы, контактных телефонах, адресе электронной почты;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структуре и об органах управления Учреждения;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реализуемой образовательной программе;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численности воспитанников;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языках образования;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Федеральном государственном образовательном стандарте;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руководителе Учреждением, его заместителе;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 w:hanging="1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 xml:space="preserve">о персональном составе педагогических работников с указанием </w:t>
      </w:r>
      <w:r>
        <w:rPr>
          <w:spacing w:val="-2"/>
          <w:sz w:val="28"/>
          <w:szCs w:val="28"/>
        </w:rPr>
        <w:t xml:space="preserve"> </w:t>
      </w:r>
      <w:r w:rsidR="00D32AE4" w:rsidRPr="00F906FE">
        <w:rPr>
          <w:spacing w:val="-2"/>
          <w:sz w:val="28"/>
          <w:szCs w:val="28"/>
        </w:rPr>
        <w:t>уровня образования, квалификации и опыта работы;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материально-техническом обеспечении образовательной деятельности;</w:t>
      </w:r>
    </w:p>
    <w:p w:rsidR="00905B01" w:rsidRPr="00F906FE" w:rsidRDefault="009814F4" w:rsidP="009814F4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905B01" w:rsidRPr="00F906FE" w:rsidRDefault="00F83D40" w:rsidP="00F83D40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о поступлении финансовых и материальных средств и об их расходовании по итогам финансового года.</w:t>
      </w:r>
    </w:p>
    <w:p w:rsidR="00905B01" w:rsidRPr="00F906FE" w:rsidRDefault="00D32AE4">
      <w:pPr>
        <w:widowControl w:val="0"/>
        <w:shd w:val="clear" w:color="auto" w:fill="FFFFFF"/>
        <w:tabs>
          <w:tab w:val="left" w:pos="0"/>
        </w:tabs>
        <w:autoSpaceDE w:val="0"/>
        <w:ind w:right="7"/>
        <w:jc w:val="both"/>
        <w:rPr>
          <w:spacing w:val="-2"/>
          <w:sz w:val="28"/>
          <w:szCs w:val="28"/>
        </w:rPr>
      </w:pPr>
      <w:r w:rsidRPr="00F906FE">
        <w:rPr>
          <w:spacing w:val="-2"/>
          <w:sz w:val="28"/>
          <w:szCs w:val="28"/>
        </w:rPr>
        <w:tab/>
        <w:t>копий:</w:t>
      </w:r>
    </w:p>
    <w:p w:rsidR="00905B01" w:rsidRPr="00F906FE" w:rsidRDefault="00F83D40" w:rsidP="00F83D40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устава Учреждения;</w:t>
      </w:r>
    </w:p>
    <w:p w:rsidR="00905B01" w:rsidRPr="00F906FE" w:rsidRDefault="00F83D40" w:rsidP="00F83D40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лицензии на осуществление образовательной деятельности  (с приложениями);</w:t>
      </w:r>
    </w:p>
    <w:p w:rsidR="00905B01" w:rsidRPr="00F906FE" w:rsidRDefault="00F83D40" w:rsidP="00F83D40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плана финансово-хозяйственной деятельности</w:t>
      </w:r>
      <w:r w:rsidR="00D32AE4" w:rsidRPr="00F906FE">
        <w:t xml:space="preserve"> </w:t>
      </w:r>
      <w:r w:rsidR="00D32AE4" w:rsidRPr="00F906FE">
        <w:rPr>
          <w:spacing w:val="-2"/>
          <w:sz w:val="28"/>
          <w:szCs w:val="28"/>
        </w:rPr>
        <w:t>Учреждения;</w:t>
      </w:r>
    </w:p>
    <w:p w:rsidR="00905B01" w:rsidRPr="00F906FE" w:rsidRDefault="00F83D40" w:rsidP="00F83D40">
      <w:pPr>
        <w:widowControl w:val="0"/>
        <w:shd w:val="clear" w:color="auto" w:fill="FFFFFF"/>
        <w:tabs>
          <w:tab w:val="left" w:pos="0"/>
        </w:tabs>
        <w:autoSpaceDE w:val="0"/>
        <w:ind w:left="720" w:right="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D32AE4" w:rsidRPr="00F906FE">
        <w:rPr>
          <w:spacing w:val="-2"/>
          <w:sz w:val="28"/>
          <w:szCs w:val="28"/>
        </w:rPr>
        <w:t>локальных нормативных актов, предусмотренных частью 2 статьи 30 Федерального закона «Об образовании в Российской Федерации», правил внутреннего трудового распорядка, коллективного договора.</w:t>
      </w:r>
    </w:p>
    <w:p w:rsidR="00905B01" w:rsidRPr="00F906FE" w:rsidRDefault="00D32AE4">
      <w:pPr>
        <w:widowControl w:val="0"/>
        <w:shd w:val="clear" w:color="auto" w:fill="FFFFFF"/>
        <w:tabs>
          <w:tab w:val="left" w:pos="0"/>
        </w:tabs>
        <w:autoSpaceDE w:val="0"/>
        <w:ind w:right="7"/>
        <w:jc w:val="both"/>
        <w:rPr>
          <w:spacing w:val="-2"/>
          <w:sz w:val="28"/>
          <w:szCs w:val="28"/>
        </w:rPr>
      </w:pPr>
      <w:r w:rsidRPr="00F906FE">
        <w:rPr>
          <w:spacing w:val="-2"/>
          <w:sz w:val="28"/>
          <w:szCs w:val="28"/>
        </w:rPr>
        <w:tab/>
        <w:t>отчета о результатах самообследования;</w:t>
      </w:r>
    </w:p>
    <w:p w:rsidR="00905B01" w:rsidRPr="00F906FE" w:rsidRDefault="00D32AE4" w:rsidP="00F83D40">
      <w:pPr>
        <w:widowControl w:val="0"/>
        <w:shd w:val="clear" w:color="auto" w:fill="FFFFFF"/>
        <w:tabs>
          <w:tab w:val="left" w:pos="0"/>
        </w:tabs>
        <w:autoSpaceDE w:val="0"/>
        <w:ind w:left="709" w:right="7" w:hanging="709"/>
        <w:jc w:val="both"/>
        <w:rPr>
          <w:spacing w:val="-2"/>
          <w:sz w:val="28"/>
          <w:szCs w:val="28"/>
        </w:rPr>
      </w:pPr>
      <w:r w:rsidRPr="00F906FE">
        <w:rPr>
          <w:spacing w:val="-2"/>
          <w:sz w:val="28"/>
          <w:szCs w:val="28"/>
        </w:rPr>
        <w:tab/>
        <w:t xml:space="preserve">-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</w:t>
      </w:r>
      <w:proofErr w:type="gramStart"/>
      <w:r w:rsidRPr="00F906FE">
        <w:rPr>
          <w:spacing w:val="-2"/>
          <w:sz w:val="28"/>
          <w:szCs w:val="28"/>
        </w:rPr>
        <w:t>обучения</w:t>
      </w:r>
      <w:proofErr w:type="gramEnd"/>
      <w:r w:rsidRPr="00F906FE">
        <w:rPr>
          <w:spacing w:val="-2"/>
          <w:sz w:val="28"/>
          <w:szCs w:val="28"/>
        </w:rPr>
        <w:t xml:space="preserve"> по каждой образовательной программе;</w:t>
      </w:r>
    </w:p>
    <w:p w:rsidR="00905B01" w:rsidRPr="00F906FE" w:rsidRDefault="00D32AE4" w:rsidP="00F83D40">
      <w:pPr>
        <w:widowControl w:val="0"/>
        <w:shd w:val="clear" w:color="auto" w:fill="FFFFFF"/>
        <w:tabs>
          <w:tab w:val="left" w:pos="709"/>
        </w:tabs>
        <w:autoSpaceDE w:val="0"/>
        <w:ind w:left="709" w:right="7"/>
        <w:jc w:val="both"/>
      </w:pPr>
      <w:r w:rsidRPr="00F906FE">
        <w:rPr>
          <w:spacing w:val="-2"/>
          <w:sz w:val="28"/>
          <w:szCs w:val="28"/>
        </w:rPr>
        <w:t xml:space="preserve"> - документ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образования;</w:t>
      </w:r>
    </w:p>
    <w:p w:rsidR="00905B01" w:rsidRPr="00F906FE" w:rsidRDefault="00D32AE4" w:rsidP="00F83D40">
      <w:pPr>
        <w:widowControl w:val="0"/>
        <w:shd w:val="clear" w:color="auto" w:fill="FFFFFF"/>
        <w:tabs>
          <w:tab w:val="left" w:pos="709"/>
        </w:tabs>
        <w:autoSpaceDE w:val="0"/>
        <w:ind w:left="709" w:right="7"/>
        <w:jc w:val="both"/>
        <w:rPr>
          <w:spacing w:val="-2"/>
          <w:sz w:val="28"/>
          <w:szCs w:val="28"/>
        </w:rPr>
      </w:pPr>
      <w:r w:rsidRPr="00F906FE">
        <w:rPr>
          <w:spacing w:val="-2"/>
          <w:sz w:val="28"/>
          <w:szCs w:val="28"/>
        </w:rPr>
        <w:t>- 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905B01" w:rsidRPr="00F906FE" w:rsidRDefault="00D32AE4" w:rsidP="00F83D40">
      <w:pPr>
        <w:widowControl w:val="0"/>
        <w:shd w:val="clear" w:color="auto" w:fill="FFFFFF"/>
        <w:tabs>
          <w:tab w:val="left" w:pos="709"/>
        </w:tabs>
        <w:autoSpaceDE w:val="0"/>
        <w:ind w:left="709" w:right="7" w:hanging="709"/>
        <w:jc w:val="both"/>
      </w:pPr>
      <w:r w:rsidRPr="00F906FE">
        <w:rPr>
          <w:spacing w:val="-2"/>
          <w:sz w:val="28"/>
          <w:szCs w:val="28"/>
        </w:rPr>
        <w:tab/>
        <w:t xml:space="preserve">- иной информации, которая размещается, опубликовывается по решению Учреждения и (или) размещение, опубликование которой </w:t>
      </w:r>
      <w:r w:rsidRPr="00F906FE">
        <w:rPr>
          <w:spacing w:val="-2"/>
          <w:sz w:val="28"/>
          <w:szCs w:val="28"/>
        </w:rPr>
        <w:lastRenderedPageBreak/>
        <w:t>являются обязательными в соответствии с законодательством Российской Федерации.</w:t>
      </w:r>
    </w:p>
    <w:p w:rsidR="00905B01" w:rsidRPr="00F906FE" w:rsidRDefault="00F83D40" w:rsidP="00F83D40">
      <w:pPr>
        <w:pStyle w:val="ParagraphStyle"/>
        <w:tabs>
          <w:tab w:val="left" w:pos="3636"/>
        </w:tabs>
        <w:rPr>
          <w:rFonts w:ascii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spacing w:val="-2"/>
          <w:sz w:val="28"/>
          <w:szCs w:val="28"/>
        </w:rPr>
        <w:tab/>
      </w:r>
    </w:p>
    <w:p w:rsidR="00905B01" w:rsidRPr="00F906FE" w:rsidRDefault="00905B01">
      <w:pPr>
        <w:shd w:val="clear" w:color="auto" w:fill="FFFFFF"/>
        <w:tabs>
          <w:tab w:val="left" w:pos="426"/>
          <w:tab w:val="left" w:pos="1066"/>
        </w:tabs>
        <w:ind w:left="1146" w:right="14"/>
        <w:jc w:val="both"/>
        <w:rPr>
          <w:bCs/>
          <w:sz w:val="28"/>
          <w:szCs w:val="28"/>
        </w:rPr>
      </w:pPr>
    </w:p>
    <w:p w:rsidR="00905B01" w:rsidRDefault="00905B01">
      <w:pPr>
        <w:autoSpaceDE w:val="0"/>
        <w:jc w:val="both"/>
        <w:outlineLvl w:val="0"/>
        <w:rPr>
          <w:sz w:val="28"/>
          <w:szCs w:val="28"/>
          <w:highlight w:val="yellow"/>
        </w:rPr>
      </w:pPr>
    </w:p>
    <w:p w:rsidR="00905B01" w:rsidRDefault="00D32AE4">
      <w:pPr>
        <w:pStyle w:val="ParagraphSty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7. УЧАСТНИКИ ОБРАЗОВАТЕЛЬНЫХ ОТНОШЕНИЙ. </w:t>
      </w:r>
    </w:p>
    <w:p w:rsidR="00905B01" w:rsidRDefault="00905B01">
      <w:pPr>
        <w:autoSpaceDE w:val="0"/>
        <w:jc w:val="both"/>
        <w:outlineLvl w:val="0"/>
        <w:rPr>
          <w:b/>
          <w:bCs/>
          <w:sz w:val="28"/>
          <w:szCs w:val="28"/>
        </w:rPr>
      </w:pPr>
    </w:p>
    <w:p w:rsidR="00905B01" w:rsidRDefault="00D32AE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Pr="00F906FE">
        <w:rPr>
          <w:sz w:val="28"/>
          <w:szCs w:val="28"/>
        </w:rPr>
        <w:t>Участниками образовательных отношений в Учреждении являются воспитанники, родители (законные представители) воспитанников, педагогические работники и их представители, организации, осуществляющие образовательную деятельность.</w:t>
      </w:r>
    </w:p>
    <w:p w:rsidR="00905B01" w:rsidRDefault="00905B01">
      <w:pPr>
        <w:tabs>
          <w:tab w:val="left" w:pos="1134"/>
        </w:tabs>
        <w:jc w:val="both"/>
        <w:rPr>
          <w:sz w:val="28"/>
          <w:szCs w:val="28"/>
        </w:rPr>
      </w:pPr>
    </w:p>
    <w:p w:rsidR="00905B01" w:rsidRDefault="00D32AE4">
      <w:pPr>
        <w:tabs>
          <w:tab w:val="left" w:pos="1134"/>
        </w:tabs>
        <w:jc w:val="both"/>
      </w:pPr>
      <w:r>
        <w:rPr>
          <w:sz w:val="28"/>
          <w:szCs w:val="28"/>
        </w:rPr>
        <w:t>7.2. Основанием возникновения образовательных отношений является распорядительный акт Учреждения.</w:t>
      </w:r>
    </w:p>
    <w:p w:rsidR="00905B01" w:rsidRDefault="00D32A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Изданию распорядительного акта о приеме лица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в Учреждение, предшествует заключение договора об образовании.</w:t>
      </w:r>
    </w:p>
    <w:p w:rsidR="00905B01" w:rsidRDefault="00D32A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договоре об образовании должны быть указаны основные характеристики образования, в том числе вид,  направленность образовательной программы (часть образовательной программы </w:t>
      </w:r>
      <w:proofErr w:type="gramStart"/>
      <w:r>
        <w:rPr>
          <w:sz w:val="28"/>
          <w:szCs w:val="28"/>
        </w:rPr>
        <w:t>определенных</w:t>
      </w:r>
      <w:proofErr w:type="gramEnd"/>
      <w:r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</w:t>
      </w:r>
    </w:p>
    <w:p w:rsidR="00905B01" w:rsidRDefault="00905B01">
      <w:pPr>
        <w:tabs>
          <w:tab w:val="left" w:pos="1134"/>
        </w:tabs>
        <w:jc w:val="both"/>
        <w:rPr>
          <w:sz w:val="28"/>
          <w:szCs w:val="28"/>
        </w:rPr>
      </w:pPr>
    </w:p>
    <w:p w:rsidR="00905B01" w:rsidRDefault="00D32AE4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 7.3. Воспитанники имеют право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905B01" w:rsidRDefault="00D32AE4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а) предоставление условий для обучения с учетом особенностей их психофизического развития и состояния здоровья;</w:t>
      </w:r>
    </w:p>
    <w:p w:rsidR="00905B01" w:rsidRDefault="00D32AE4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б) образование в соответствии с федеральными  государственными образовательными стандартами дошкольного образования;</w:t>
      </w:r>
    </w:p>
    <w:p w:rsidR="00905B01" w:rsidRDefault="00D32AE4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05B01" w:rsidRDefault="00D32AE4">
      <w:pPr>
        <w:tabs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г) развитие  своих творческих способностей и интересов, включая участие в конкурсах, выставках, смотрах, физкультурных мероприятий, спортивных мероприятий и других мероприятий;</w:t>
      </w:r>
    </w:p>
    <w:p w:rsidR="00905B01" w:rsidRDefault="00D32AE4">
      <w:pPr>
        <w:tabs>
          <w:tab w:val="left" w:pos="1134"/>
        </w:tabs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д) на иные права и меры социальной поддержки, предусмотренные нормативными правовыми актами Российской Федерации,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905B01" w:rsidRDefault="00905B01">
      <w:pPr>
        <w:tabs>
          <w:tab w:val="left" w:pos="1134"/>
        </w:tabs>
        <w:ind w:firstLine="426"/>
        <w:jc w:val="both"/>
        <w:rPr>
          <w:sz w:val="28"/>
          <w:szCs w:val="28"/>
        </w:rPr>
      </w:pPr>
    </w:p>
    <w:p w:rsidR="00905B01" w:rsidRDefault="00D32AE4">
      <w:pPr>
        <w:tabs>
          <w:tab w:val="left" w:pos="1134"/>
        </w:tabs>
        <w:jc w:val="both"/>
      </w:pPr>
      <w:r>
        <w:rPr>
          <w:sz w:val="28"/>
          <w:szCs w:val="28"/>
        </w:rPr>
        <w:t>7.4. Родители (законные представители) воспитанников имеют право: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знакомиться с Уставом Учреждения,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деятельности;  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 знакомиться с содержанием образования, используемыми методами   обучения и воспитания, образовательными технологиями;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защищать права и законные интересы воспитанников;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получать информацию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воспитанников;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д) принимать участие в управлении Учреждением, в форме, определенной настоящим Уставом;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е) дать ребенку дошкольное образование в семье;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реализовывать иные права, установленные законодательством, договором об образовании.  </w:t>
      </w:r>
    </w:p>
    <w:p w:rsidR="00905B01" w:rsidRDefault="00905B01">
      <w:pPr>
        <w:tabs>
          <w:tab w:val="left" w:pos="1134"/>
        </w:tabs>
        <w:ind w:left="720"/>
        <w:jc w:val="both"/>
        <w:rPr>
          <w:sz w:val="28"/>
          <w:szCs w:val="28"/>
        </w:rPr>
      </w:pPr>
    </w:p>
    <w:p w:rsidR="00905B01" w:rsidRDefault="00D32AE4">
      <w:pPr>
        <w:tabs>
          <w:tab w:val="left" w:pos="1134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7.5. Родители (законные представители) воспитанников обязаны: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выполнять требования настоящего Устава, соблюдать правила внутреннего распорядка,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воспитанника и оформления возникновения, приостановления, прекращения этих отношений;</w:t>
      </w:r>
    </w:p>
    <w:p w:rsidR="00905B01" w:rsidRDefault="00D32AE4">
      <w:pPr>
        <w:tabs>
          <w:tab w:val="left" w:pos="1134"/>
        </w:tabs>
        <w:ind w:left="720"/>
        <w:jc w:val="both"/>
      </w:pPr>
      <w:r>
        <w:rPr>
          <w:sz w:val="28"/>
          <w:szCs w:val="28"/>
        </w:rPr>
        <w:t xml:space="preserve"> б) уважать честь и достоинство воспитанников и работников Учреждения;</w:t>
      </w:r>
      <w:r>
        <w:rPr>
          <w:sz w:val="28"/>
        </w:rPr>
        <w:t xml:space="preserve"> </w:t>
      </w:r>
    </w:p>
    <w:p w:rsidR="00905B01" w:rsidRDefault="00D32AE4">
      <w:pPr>
        <w:tabs>
          <w:tab w:val="left" w:pos="1134"/>
        </w:tabs>
        <w:ind w:left="720"/>
        <w:jc w:val="both"/>
        <w:rPr>
          <w:sz w:val="28"/>
        </w:rPr>
      </w:pPr>
      <w:r>
        <w:rPr>
          <w:sz w:val="28"/>
        </w:rPr>
        <w:t xml:space="preserve"> в) выполнять </w:t>
      </w:r>
      <w:r>
        <w:rPr>
          <w:sz w:val="28"/>
          <w:szCs w:val="28"/>
        </w:rPr>
        <w:t xml:space="preserve">иные обязанности, установленные Федеральным законом «Об образовании в Российской Федерации», договором об образовании. </w:t>
      </w:r>
    </w:p>
    <w:p w:rsidR="00905B01" w:rsidRDefault="00D32AE4">
      <w:pPr>
        <w:tabs>
          <w:tab w:val="left" w:pos="1134"/>
        </w:tabs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За неисполнение или ненадлежащее исполнение обязанностей, установленных настоящим Уставом и федеральным законодательством </w:t>
      </w:r>
    </w:p>
    <w:p w:rsidR="00905B01" w:rsidRDefault="00D32A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воспитанников несут ответственность, предусмотренную законодательством Российской Федерации. </w:t>
      </w:r>
    </w:p>
    <w:p w:rsidR="00905B01" w:rsidRDefault="00905B01">
      <w:pPr>
        <w:tabs>
          <w:tab w:val="left" w:pos="1134"/>
        </w:tabs>
        <w:jc w:val="both"/>
        <w:rPr>
          <w:sz w:val="28"/>
          <w:szCs w:val="28"/>
        </w:rPr>
      </w:pPr>
    </w:p>
    <w:p w:rsidR="00905B01" w:rsidRDefault="00D32AE4">
      <w:pPr>
        <w:tabs>
          <w:tab w:val="left" w:pos="1134"/>
        </w:tabs>
        <w:jc w:val="both"/>
      </w:pPr>
      <w:r>
        <w:rPr>
          <w:sz w:val="28"/>
          <w:szCs w:val="28"/>
        </w:rPr>
        <w:t>7.6. Педагогические работники пользуются академическими правами и свободами, имеют трудовые права и социальные гарантии, предусмотренные Федеральным законом «Об образовании в Российской Федерации».</w:t>
      </w:r>
    </w:p>
    <w:p w:rsidR="00905B01" w:rsidRDefault="00D32AE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Академические права и свободы педагогических работников должны осуществляться с соблюдением прав и 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актах Учреждения. </w:t>
      </w:r>
    </w:p>
    <w:p w:rsidR="00905B01" w:rsidRDefault="00905B01">
      <w:pPr>
        <w:tabs>
          <w:tab w:val="left" w:pos="1134"/>
        </w:tabs>
        <w:jc w:val="both"/>
        <w:rPr>
          <w:sz w:val="28"/>
          <w:szCs w:val="28"/>
        </w:rPr>
      </w:pPr>
    </w:p>
    <w:p w:rsidR="00905B01" w:rsidRPr="00F906FE" w:rsidRDefault="00D32AE4">
      <w:pPr>
        <w:tabs>
          <w:tab w:val="left" w:pos="709"/>
        </w:tabs>
        <w:autoSpaceDE w:val="0"/>
        <w:jc w:val="both"/>
      </w:pPr>
      <w:r>
        <w:rPr>
          <w:sz w:val="28"/>
          <w:szCs w:val="28"/>
        </w:rPr>
        <w:t xml:space="preserve">7.7. </w:t>
      </w:r>
      <w:r w:rsidRPr="00F906FE">
        <w:rPr>
          <w:sz w:val="28"/>
          <w:szCs w:val="28"/>
        </w:rPr>
        <w:tab/>
        <w:t xml:space="preserve"> В Учреждении наряду с должностями педагогических работников предусматриваются должности административно-хозяйственных, учебно-вспомогательных, медицинских и иных работников, осуществляющих вспомогательные функции.</w:t>
      </w:r>
    </w:p>
    <w:p w:rsidR="00905B01" w:rsidRDefault="00D32AE4">
      <w:pPr>
        <w:pStyle w:val="ConsPlusNormal"/>
        <w:ind w:firstLine="708"/>
        <w:jc w:val="both"/>
        <w:rPr>
          <w:rFonts w:ascii="Tahoma" w:hAnsi="Tahoma" w:cs="Tahoma"/>
          <w:color w:val="222222"/>
          <w:sz w:val="21"/>
          <w:szCs w:val="21"/>
          <w:shd w:val="clear" w:color="auto" w:fill="1D84C3"/>
        </w:rPr>
      </w:pPr>
      <w:r w:rsidRPr="00F906FE">
        <w:rPr>
          <w:rFonts w:ascii="Times New Roman" w:hAnsi="Times New Roman" w:cs="Times New Roman"/>
          <w:sz w:val="28"/>
          <w:szCs w:val="28"/>
        </w:rPr>
        <w:lastRenderedPageBreak/>
        <w:t>Право на занятие этих должностей имеют лица, отвечающие квалификационным требованиям, указанным в квалификационных справочниках, и (или) профессиональным стандартам.</w:t>
      </w:r>
      <w:r w:rsidRPr="00F906FE">
        <w:rPr>
          <w:rFonts w:ascii="Tahoma" w:hAnsi="Tahoma" w:cs="Tahoma"/>
          <w:color w:val="222222"/>
          <w:sz w:val="21"/>
          <w:szCs w:val="21"/>
          <w:shd w:val="clear" w:color="auto" w:fill="1D84C3"/>
        </w:rPr>
        <w:t xml:space="preserve"> </w:t>
      </w:r>
    </w:p>
    <w:p w:rsidR="00204C04" w:rsidRPr="00204C04" w:rsidRDefault="00204C04" w:rsidP="00033C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 трудовой деятельности в сфере образования, воспитания и развития несовершеннолетних, организации их отдыха</w:t>
      </w:r>
      <w:r w:rsidR="00033CD4">
        <w:rPr>
          <w:sz w:val="28"/>
          <w:szCs w:val="28"/>
        </w:rPr>
        <w:t xml:space="preserve"> и оздоровления, медицинского обеспечения, социальной защиты и социального обслуживания, в сфере детско – юношеского спорта, культуры и искусства с участием несовершеннолетних не допускаются лица, имеющие или имевшие судимость, а равно и подвергающиеся уголовному преследованию </w:t>
      </w:r>
      <w:proofErr w:type="gramStart"/>
      <w:r w:rsidR="00033CD4">
        <w:rPr>
          <w:sz w:val="28"/>
          <w:szCs w:val="28"/>
        </w:rPr>
        <w:t xml:space="preserve">( </w:t>
      </w:r>
      <w:proofErr w:type="gramEnd"/>
      <w:r w:rsidR="00033CD4">
        <w:rPr>
          <w:sz w:val="28"/>
          <w:szCs w:val="28"/>
        </w:rPr>
        <w:t>за исключением лиц, уголовное преследование в отношении которых прекращено по реабилитирующим основаниям) за преступления, указанные в п.7.9. Устава.</w:t>
      </w:r>
    </w:p>
    <w:p w:rsidR="00905B01" w:rsidRPr="00F906FE" w:rsidRDefault="00D32AE4" w:rsidP="00033CD4">
      <w:pPr>
        <w:jc w:val="both"/>
        <w:rPr>
          <w:sz w:val="28"/>
          <w:szCs w:val="28"/>
        </w:rPr>
      </w:pPr>
      <w:r w:rsidRPr="00033CD4">
        <w:rPr>
          <w:sz w:val="28"/>
          <w:szCs w:val="28"/>
        </w:rPr>
        <w:t>Права, обязанности и ответственность работников Учреждения, занимающих данные</w:t>
      </w:r>
      <w:r w:rsidRPr="00F906FE">
        <w:rPr>
          <w:sz w:val="28"/>
          <w:szCs w:val="28"/>
        </w:rPr>
        <w:t xml:space="preserve"> должности, устанавливаются законодательством Ро</w:t>
      </w:r>
      <w:r w:rsidRPr="00204C04">
        <w:rPr>
          <w:sz w:val="28"/>
          <w:szCs w:val="28"/>
        </w:rPr>
        <w:t>с</w:t>
      </w:r>
      <w:r w:rsidRPr="00F906FE">
        <w:rPr>
          <w:sz w:val="28"/>
          <w:szCs w:val="28"/>
        </w:rPr>
        <w:t>сийско</w:t>
      </w:r>
      <w:r w:rsidRPr="00204C04">
        <w:rPr>
          <w:sz w:val="28"/>
          <w:szCs w:val="28"/>
        </w:rPr>
        <w:t>й</w:t>
      </w:r>
      <w:r w:rsidRPr="00F906FE">
        <w:rPr>
          <w:sz w:val="28"/>
          <w:szCs w:val="28"/>
        </w:rPr>
        <w:t xml:space="preserve"> Федерации, настоящим Уставом, правилами внутреннего трудового распорядка и иными локальными нормативными актами Учреждения, должностными инструкциями и трудовыми договорами.</w:t>
      </w:r>
    </w:p>
    <w:p w:rsidR="00905B01" w:rsidRPr="00F906FE" w:rsidRDefault="00905B01">
      <w:pPr>
        <w:tabs>
          <w:tab w:val="left" w:pos="1134"/>
        </w:tabs>
        <w:jc w:val="both"/>
        <w:rPr>
          <w:sz w:val="28"/>
          <w:szCs w:val="28"/>
        </w:rPr>
      </w:pPr>
    </w:p>
    <w:p w:rsidR="00905B01" w:rsidRPr="00F906FE" w:rsidRDefault="00D32AE4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F906FE">
        <w:rPr>
          <w:sz w:val="28"/>
          <w:szCs w:val="28"/>
        </w:rPr>
        <w:t>7.8.</w:t>
      </w:r>
      <w:r w:rsidRPr="00F906FE">
        <w:rPr>
          <w:sz w:val="28"/>
          <w:szCs w:val="28"/>
        </w:rPr>
        <w:tab/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905B01" w:rsidRPr="00F906FE" w:rsidRDefault="00905B01">
      <w:pPr>
        <w:jc w:val="both"/>
        <w:rPr>
          <w:sz w:val="28"/>
          <w:szCs w:val="28"/>
        </w:rPr>
      </w:pPr>
    </w:p>
    <w:p w:rsidR="00905B01" w:rsidRPr="00F906FE" w:rsidRDefault="00D32AE4">
      <w:pPr>
        <w:tabs>
          <w:tab w:val="left" w:pos="709"/>
        </w:tabs>
        <w:autoSpaceDE w:val="0"/>
        <w:jc w:val="both"/>
        <w:outlineLvl w:val="0"/>
      </w:pPr>
      <w:r w:rsidRPr="00F906FE">
        <w:rPr>
          <w:sz w:val="28"/>
          <w:szCs w:val="28"/>
        </w:rPr>
        <w:t>7.9. К педагогической деятельности не допускаются лица:</w:t>
      </w:r>
    </w:p>
    <w:p w:rsidR="000F19F1" w:rsidRDefault="000E451B" w:rsidP="000E451B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451B">
        <w:rPr>
          <w:sz w:val="28"/>
          <w:szCs w:val="28"/>
        </w:rPr>
        <w:t xml:space="preserve">лишенные права заниматься педагогической деятельностью в соответствии с вступившим </w:t>
      </w:r>
      <w:r>
        <w:rPr>
          <w:sz w:val="28"/>
          <w:szCs w:val="28"/>
        </w:rPr>
        <w:t>в законную силу приговором суда;</w:t>
      </w:r>
    </w:p>
    <w:p w:rsidR="000E451B" w:rsidRDefault="000E451B" w:rsidP="00347F01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- имеющие или имевшие судимость</w:t>
      </w:r>
      <w:r w:rsidR="00347F01">
        <w:rPr>
          <w:sz w:val="28"/>
          <w:szCs w:val="28"/>
        </w:rPr>
        <w:t xml:space="preserve">, подвергающиеся или </w:t>
      </w:r>
      <w:r>
        <w:rPr>
          <w:sz w:val="28"/>
          <w:szCs w:val="28"/>
        </w:rPr>
        <w:t>подвергавшиеся уголовному расследованию (</w:t>
      </w:r>
      <w:r w:rsidR="00347F01">
        <w:rPr>
          <w:sz w:val="28"/>
          <w:szCs w:val="28"/>
        </w:rPr>
        <w:t>за исключением лиц, уголовное преследование в отношении которых прекращено по реабилитирующим основаниям)  за преступления против жизни и здоровья свободы, чести и достоинства личности (за исключением незаконного помещения в психиатрический стационар, клеветы и оскорбления)</w:t>
      </w:r>
      <w:r w:rsidR="009814F4">
        <w:rPr>
          <w:sz w:val="28"/>
          <w:szCs w:val="28"/>
        </w:rPr>
        <w:t xml:space="preserve"> половой неприкосновенности и половой свободы личности, против семьи и несовершеннолетних,  здоровья населения и общественной нравственности, основ конституционного строя</w:t>
      </w:r>
      <w:proofErr w:type="gramEnd"/>
      <w:r w:rsidR="009814F4">
        <w:rPr>
          <w:sz w:val="28"/>
          <w:szCs w:val="28"/>
        </w:rPr>
        <w:t xml:space="preserve"> и безопасности государства, а также против общественной безопасности;</w:t>
      </w:r>
    </w:p>
    <w:p w:rsidR="009814F4" w:rsidRDefault="009814F4" w:rsidP="00347F01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имеющие неснятую или непогашенную судимость за </w:t>
      </w:r>
      <w:proofErr w:type="gramStart"/>
      <w:r>
        <w:rPr>
          <w:sz w:val="28"/>
          <w:szCs w:val="28"/>
        </w:rPr>
        <w:t>умышленное</w:t>
      </w:r>
      <w:proofErr w:type="gramEnd"/>
      <w:r>
        <w:rPr>
          <w:sz w:val="28"/>
          <w:szCs w:val="28"/>
        </w:rPr>
        <w:t xml:space="preserve"> тяжкие и особо тяжкие преступления;</w:t>
      </w:r>
    </w:p>
    <w:p w:rsidR="009814F4" w:rsidRDefault="009814F4" w:rsidP="00347F01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признанные</w:t>
      </w:r>
      <w:proofErr w:type="gramEnd"/>
      <w:r>
        <w:rPr>
          <w:sz w:val="28"/>
          <w:szCs w:val="28"/>
        </w:rPr>
        <w:t xml:space="preserve"> недееспособными в установленном федеральным законом порядке;</w:t>
      </w:r>
    </w:p>
    <w:p w:rsidR="009814F4" w:rsidRDefault="009814F4" w:rsidP="00347F01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 нормативно-правовому регулированию в области здравоохранения;</w:t>
      </w:r>
    </w:p>
    <w:p w:rsidR="000F19F1" w:rsidRPr="009814F4" w:rsidRDefault="009814F4" w:rsidP="009814F4">
      <w:pPr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-  и иные категории, предусмотренные законодательством Российской федерации.</w:t>
      </w:r>
    </w:p>
    <w:p w:rsidR="000F19F1" w:rsidRDefault="000F19F1" w:rsidP="000F19F1"/>
    <w:p w:rsidR="000F19F1" w:rsidRPr="000F19F1" w:rsidRDefault="000F19F1" w:rsidP="000F19F1"/>
    <w:p w:rsidR="00905B01" w:rsidRDefault="00D32AE4">
      <w:pPr>
        <w:pStyle w:val="ParagraphStyle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8. ЗАКЛЮЧИТЕЛЬНЫЕ ПОЛОЖЕНИЯ. </w:t>
      </w:r>
    </w:p>
    <w:p w:rsidR="00905B01" w:rsidRDefault="00D32AE4">
      <w:pPr>
        <w:pStyle w:val="ParagraphStyle"/>
        <w:tabs>
          <w:tab w:val="left" w:pos="715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05B01" w:rsidRDefault="00D32A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8.1. Изменения и дополнения в настоящий Устав вносятся в </w:t>
      </w:r>
      <w:hyperlink r:id="rId10">
        <w:r>
          <w:rPr>
            <w:rStyle w:val="InternetLink"/>
            <w:sz w:val="28"/>
            <w:szCs w:val="28"/>
            <w:u w:val="none"/>
          </w:rPr>
          <w:t>порядке</w:t>
        </w:r>
      </w:hyperlink>
      <w:r>
        <w:rPr>
          <w:sz w:val="28"/>
          <w:szCs w:val="28"/>
        </w:rPr>
        <w:t>, установленном действующим федеральным законодательством, утверждаются Учредителем и подлежат регистрации в государственных органах регистрации юридических лиц.</w:t>
      </w:r>
    </w:p>
    <w:p w:rsidR="00905B01" w:rsidRDefault="00905B01">
      <w:pPr>
        <w:jc w:val="both"/>
        <w:rPr>
          <w:sz w:val="28"/>
          <w:szCs w:val="28"/>
        </w:rPr>
      </w:pPr>
    </w:p>
    <w:p w:rsidR="00905B01" w:rsidRDefault="00D32AE4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Изменения в Устав вступают в силу после их государственной регистрации в порядке, установленном законодательством РФ.</w:t>
      </w:r>
    </w:p>
    <w:p w:rsidR="00905B01" w:rsidRDefault="00905B01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05B01" w:rsidRDefault="00D32AE4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случае ликвидации Учреждения имущество, закрепленное за Учреждением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ее обязательствам, передается ликвидационной комиссией собственнику соответствующего имущества.</w:t>
      </w:r>
    </w:p>
    <w:p w:rsidR="00905B01" w:rsidRDefault="00905B01">
      <w:pPr>
        <w:rPr>
          <w:sz w:val="28"/>
          <w:szCs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  <w:bookmarkStart w:id="0" w:name="_GoBack"/>
      <w:bookmarkEnd w:id="0"/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</w:p>
    <w:p w:rsidR="00835220" w:rsidRDefault="00835220">
      <w:pPr>
        <w:jc w:val="both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-572136</wp:posOffset>
            </wp:positionH>
            <wp:positionV relativeFrom="paragraph">
              <wp:posOffset>-398357</wp:posOffset>
            </wp:positionV>
            <wp:extent cx="6909307" cy="9753600"/>
            <wp:effectExtent l="0" t="0" r="6350" b="0"/>
            <wp:wrapNone/>
            <wp:docPr id="3" name="Рисунок 3" descr="F:\Устав ННН\СОСНОВКА УСТАВ\УСТАВ СКАН\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Устав ННН\СОСНОВКА УСТАВ\УСТАВ СКАН\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495" cy="97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220" w:rsidRDefault="00835220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p w:rsidR="00905B01" w:rsidRDefault="00905B01">
      <w:pPr>
        <w:jc w:val="both"/>
        <w:rPr>
          <w:sz w:val="28"/>
        </w:rPr>
      </w:pPr>
    </w:p>
    <w:sectPr w:rsidR="00905B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899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A94" w:rsidRDefault="002B7A94">
      <w:r>
        <w:separator/>
      </w:r>
    </w:p>
  </w:endnote>
  <w:endnote w:type="continuationSeparator" w:id="0">
    <w:p w:rsidR="002B7A94" w:rsidRDefault="002B7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7F" w:rsidRDefault="00B26D7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B01" w:rsidRDefault="00D32AE4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0" behindDoc="0" locked="0" layoutInCell="1" allowOverlap="1" wp14:anchorId="1FC9A7B6" wp14:editId="1633BFCB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905B01" w:rsidRDefault="00D32AE4">
                          <w:pPr>
                            <w:pStyle w:val="ab"/>
                            <w:rPr>
                              <w:rStyle w:val="a6"/>
                            </w:rPr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>PAGE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835220">
                            <w:rPr>
                              <w:rStyle w:val="a6"/>
                              <w:noProof/>
                            </w:rPr>
                            <w:t>20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e1sw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" stroked="f">
              <v:fill opacity="0"/>
              <v:textbox inset="0,0,0,0">
                <w:txbxContent>
                  <w:p w:rsidR="00905B01" w:rsidRDefault="00D32AE4">
                    <w:pPr>
                      <w:pStyle w:val="ab"/>
                      <w:rPr>
                        <w:rStyle w:val="a6"/>
                      </w:rPr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>PAGE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835220">
                      <w:rPr>
                        <w:rStyle w:val="a6"/>
                        <w:noProof/>
                      </w:rPr>
                      <w:t>20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7F" w:rsidRDefault="00B26D7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A94" w:rsidRDefault="002B7A94">
      <w:r>
        <w:separator/>
      </w:r>
    </w:p>
  </w:footnote>
  <w:footnote w:type="continuationSeparator" w:id="0">
    <w:p w:rsidR="002B7A94" w:rsidRDefault="002B7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7F" w:rsidRDefault="00B26D7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7F" w:rsidRDefault="00B26D7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D7F" w:rsidRDefault="00B26D7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E66"/>
    <w:multiLevelType w:val="multilevel"/>
    <w:tmpl w:val="1424EA9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5F135CB"/>
    <w:multiLevelType w:val="multilevel"/>
    <w:tmpl w:val="E542A6B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8"/>
        <w:szCs w:val="28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A7D3C"/>
    <w:multiLevelType w:val="multilevel"/>
    <w:tmpl w:val="5A04A43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114DA3"/>
    <w:multiLevelType w:val="multilevel"/>
    <w:tmpl w:val="6F08EF1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454A82"/>
    <w:multiLevelType w:val="multilevel"/>
    <w:tmpl w:val="5DC6136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BF4830"/>
    <w:multiLevelType w:val="multilevel"/>
    <w:tmpl w:val="29FC3214"/>
    <w:lvl w:ilvl="0">
      <w:start w:val="4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77F77"/>
    <w:multiLevelType w:val="multilevel"/>
    <w:tmpl w:val="8D8E061A"/>
    <w:lvl w:ilvl="0">
      <w:numFmt w:val="bullet"/>
      <w:lvlText w:val="-"/>
      <w:lvlJc w:val="left"/>
      <w:pPr>
        <w:ind w:left="1425" w:hanging="360"/>
      </w:pPr>
      <w:rPr>
        <w:rFonts w:ascii="Times New Roman" w:hAnsi="Times New Roman" w:cs="Times New Roman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F0F2CD3"/>
    <w:multiLevelType w:val="multilevel"/>
    <w:tmpl w:val="BCF2446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pacing w:val="-2"/>
        <w:sz w:val="28"/>
        <w:szCs w:val="28"/>
        <w:highlight w:val="yello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07678B"/>
    <w:multiLevelType w:val="multilevel"/>
    <w:tmpl w:val="2BE8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nsid w:val="5D4A21F4"/>
    <w:multiLevelType w:val="multilevel"/>
    <w:tmpl w:val="8B106590"/>
    <w:lvl w:ilvl="0">
      <w:start w:val="4"/>
      <w:numFmt w:val="bullet"/>
      <w:lvlText w:val="―"/>
      <w:lvlJc w:val="left"/>
      <w:pPr>
        <w:tabs>
          <w:tab w:val="num" w:pos="644"/>
        </w:tabs>
        <w:ind w:left="644" w:hanging="360"/>
      </w:pPr>
      <w:rPr>
        <w:rFonts w:ascii="Trebuchet MS" w:hAnsi="Trebuchet MS" w:cs="Trebuchet MS" w:hint="default"/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491AA7"/>
    <w:multiLevelType w:val="multilevel"/>
    <w:tmpl w:val="3918ACF8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AC324E"/>
    <w:multiLevelType w:val="multilevel"/>
    <w:tmpl w:val="49B87B96"/>
    <w:lvl w:ilvl="0">
      <w:start w:val="4"/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Trebuchet MS" w:hAnsi="Trebuchet MS" w:cs="Trebuchet MS" w:hint="default"/>
        <w:color w:val="0000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0C2A31"/>
    <w:multiLevelType w:val="multilevel"/>
    <w:tmpl w:val="BC82558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6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01"/>
    <w:rsid w:val="00033CD4"/>
    <w:rsid w:val="000E451B"/>
    <w:rsid w:val="000F19F1"/>
    <w:rsid w:val="00204C04"/>
    <w:rsid w:val="002B7A94"/>
    <w:rsid w:val="0030091C"/>
    <w:rsid w:val="00347F01"/>
    <w:rsid w:val="00430CC8"/>
    <w:rsid w:val="00500825"/>
    <w:rsid w:val="00835220"/>
    <w:rsid w:val="00905B01"/>
    <w:rsid w:val="009814F4"/>
    <w:rsid w:val="00B26D7F"/>
    <w:rsid w:val="00D32AE4"/>
    <w:rsid w:val="00F83D40"/>
    <w:rsid w:val="00F9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rebuchet MS" w:hAnsi="Trebuchet MS" w:cs="Trebuchet MS"/>
      <w:color w:val="000000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pacing w:val="-2"/>
      <w:sz w:val="28"/>
      <w:szCs w:val="28"/>
      <w:highlight w:val="yello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Times New Roman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Times New Roman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rebuchet MS" w:hAnsi="Trebuchet MS" w:cs="Trebuchet MS"/>
      <w:color w:val="000000"/>
      <w:sz w:val="28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Calibri" w:eastAsia="Times New Roman" w:hAnsi="Calibri" w:cs="Calibri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  <w:sz w:val="20"/>
      <w:szCs w:val="28"/>
    </w:rPr>
  </w:style>
  <w:style w:type="character" w:customStyle="1" w:styleId="WW8Num20z1">
    <w:name w:val="WW8Num20z1"/>
    <w:qFormat/>
    <w:rPr>
      <w:rFonts w:ascii="Courier New" w:hAnsi="Courier New" w:cs="Times New Roman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rebuchet MS" w:hAnsi="Trebuchet MS" w:cs="Trebuchet MS"/>
      <w:color w:val="000000"/>
      <w:sz w:val="28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hAnsi="Times New Roman" w:cs="Times New Roman"/>
      <w:sz w:val="28"/>
      <w:szCs w:val="28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sz w:val="28"/>
      <w:szCs w:val="28"/>
      <w:highlight w:val="yellow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4">
    <w:name w:val="WW8Num36z4"/>
    <w:qFormat/>
    <w:rPr>
      <w:rFonts w:ascii="Courier New" w:hAnsi="Courier New" w:cs="Times New Roman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3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4">
    <w:name w:val="Основной текст Знак"/>
    <w:qFormat/>
    <w:rPr>
      <w:sz w:val="28"/>
      <w:szCs w:val="24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Заголовок 1 Знак"/>
    <w:qFormat/>
    <w:rPr>
      <w:sz w:val="32"/>
      <w:lang w:val="ru-RU" w:bidi="ar-SA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i/>
      <w:iCs/>
      <w:w w:val="66"/>
      <w:sz w:val="20"/>
      <w:szCs w:val="20"/>
    </w:rPr>
  </w:style>
  <w:style w:type="character" w:styleId="a6">
    <w:name w:val="page number"/>
    <w:basedOn w:val="a0"/>
  </w:style>
  <w:style w:type="character" w:customStyle="1" w:styleId="InternetLink">
    <w:name w:val="Internet Link"/>
    <w:rPr>
      <w:rFonts w:ascii="Times New Roman" w:hAnsi="Times New Roman" w:cs="Times New Roman"/>
      <w:color w:val="000000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ae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Style12">
    <w:name w:val="Style12"/>
    <w:basedOn w:val="a"/>
    <w:qFormat/>
    <w:pPr>
      <w:widowControl w:val="0"/>
      <w:autoSpaceDE w:val="0"/>
    </w:pPr>
  </w:style>
  <w:style w:type="paragraph" w:customStyle="1" w:styleId="Style19">
    <w:name w:val="Style19"/>
    <w:basedOn w:val="a"/>
    <w:qFormat/>
    <w:pPr>
      <w:widowControl w:val="0"/>
      <w:autoSpaceDE w:val="0"/>
      <w:spacing w:line="317" w:lineRule="exact"/>
      <w:ind w:hanging="101"/>
    </w:pPr>
  </w:style>
  <w:style w:type="paragraph" w:customStyle="1" w:styleId="Style20">
    <w:name w:val="Style20"/>
    <w:basedOn w:val="a"/>
    <w:qFormat/>
    <w:pPr>
      <w:widowControl w:val="0"/>
      <w:autoSpaceDE w:val="0"/>
      <w:spacing w:line="329" w:lineRule="exact"/>
      <w:ind w:firstLine="182"/>
    </w:pPr>
  </w:style>
  <w:style w:type="paragraph" w:customStyle="1" w:styleId="consplusnonformat">
    <w:name w:val="consplusnonformat"/>
    <w:basedOn w:val="a"/>
    <w:qFormat/>
    <w:pPr>
      <w:spacing w:before="30" w:after="30"/>
    </w:pPr>
    <w:rPr>
      <w:sz w:val="20"/>
      <w:szCs w:val="20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aragraphStyle">
    <w:name w:val="Paragraph Style"/>
    <w:qFormat/>
    <w:pPr>
      <w:widowControl w:val="0"/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customStyle="1" w:styleId="Centered">
    <w:name w:val="Centered"/>
    <w:qFormat/>
    <w:pPr>
      <w:widowControl w:val="0"/>
      <w:autoSpaceDE w:val="0"/>
      <w:jc w:val="center"/>
    </w:pPr>
    <w:rPr>
      <w:rFonts w:ascii="Arial" w:eastAsia="Times New Roman" w:hAnsi="Arial" w:cs="Arial"/>
      <w:sz w:val="24"/>
      <w:lang w:val="ru-RU" w:bidi="ar-S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paragraph" w:styleId="af1">
    <w:name w:val="header"/>
    <w:basedOn w:val="a"/>
    <w:link w:val="af2"/>
    <w:uiPriority w:val="99"/>
    <w:unhideWhenUsed/>
    <w:rsid w:val="00B26D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6D7F"/>
    <w:rPr>
      <w:rFonts w:eastAsia="Times New Roman" w:cs="Times New Roman"/>
      <w:sz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8"/>
      <w:szCs w:val="28"/>
    </w:rPr>
  </w:style>
  <w:style w:type="character" w:customStyle="1" w:styleId="WW8Num1z1">
    <w:name w:val="WW8Num1z1"/>
    <w:qFormat/>
    <w:rPr>
      <w:rFonts w:ascii="Courier New" w:hAnsi="Courier New" w:cs="Times New Roman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rebuchet MS" w:hAnsi="Trebuchet MS" w:cs="Trebuchet MS"/>
      <w:color w:val="000000"/>
      <w:sz w:val="2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  <w:spacing w:val="-2"/>
      <w:sz w:val="28"/>
      <w:szCs w:val="28"/>
      <w:highlight w:val="yellow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Times New Roman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Times New Roman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Trebuchet MS" w:hAnsi="Trebuchet MS" w:cs="Trebuchet MS"/>
      <w:color w:val="000000"/>
      <w:sz w:val="28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Calibri" w:eastAsia="Times New Roman" w:hAnsi="Calibri" w:cs="Calibri"/>
    </w:rPr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  <w:sz w:val="20"/>
      <w:szCs w:val="28"/>
    </w:rPr>
  </w:style>
  <w:style w:type="character" w:customStyle="1" w:styleId="WW8Num20z1">
    <w:name w:val="WW8Num20z1"/>
    <w:qFormat/>
    <w:rPr>
      <w:rFonts w:ascii="Courier New" w:hAnsi="Courier New" w:cs="Times New Roman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WW8Num24z1">
    <w:name w:val="WW8Num24z1"/>
    <w:qFormat/>
    <w:rPr>
      <w:rFonts w:ascii="Courier New" w:hAnsi="Courier New" w:cs="Times New Roman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Trebuchet MS" w:hAnsi="Trebuchet MS" w:cs="Trebuchet MS"/>
      <w:color w:val="000000"/>
      <w:sz w:val="28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8z3">
    <w:name w:val="WW8Num28z3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  <w:rPr>
      <w:rFonts w:ascii="Times New Roman" w:hAnsi="Times New Roman" w:cs="Times New Roman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hAnsi="Times New Roman" w:cs="Times New Roman"/>
      <w:sz w:val="28"/>
      <w:szCs w:val="28"/>
    </w:rPr>
  </w:style>
  <w:style w:type="character" w:customStyle="1" w:styleId="WW8Num32z1">
    <w:name w:val="WW8Num32z1"/>
    <w:qFormat/>
    <w:rPr>
      <w:rFonts w:ascii="Courier New" w:hAnsi="Courier New" w:cs="Times New Roman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Times New Roman" w:hAnsi="Times New Roman" w:cs="Times New Roman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  <w:sz w:val="28"/>
      <w:szCs w:val="28"/>
      <w:highlight w:val="yellow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4">
    <w:name w:val="WW8Num36z4"/>
    <w:qFormat/>
    <w:rPr>
      <w:rFonts w:ascii="Courier New" w:hAnsi="Courier New" w:cs="Times New Roman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customStyle="1" w:styleId="a3">
    <w:name w:val="Нижний колонтитул Знак"/>
    <w:qFormat/>
    <w:rPr>
      <w:sz w:val="24"/>
      <w:szCs w:val="24"/>
      <w:lang w:val="ru-RU" w:bidi="ar-SA"/>
    </w:rPr>
  </w:style>
  <w:style w:type="character" w:customStyle="1" w:styleId="a4">
    <w:name w:val="Основной текст Знак"/>
    <w:qFormat/>
    <w:rPr>
      <w:sz w:val="28"/>
      <w:szCs w:val="24"/>
      <w:lang w:val="ru-RU" w:bidi="ar-SA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  <w:lang w:val="ru-RU" w:bidi="ar-SA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10">
    <w:name w:val="Заголовок 1 Знак"/>
    <w:qFormat/>
    <w:rPr>
      <w:sz w:val="32"/>
      <w:lang w:val="ru-RU" w:bidi="ar-SA"/>
    </w:rPr>
  </w:style>
  <w:style w:type="character" w:customStyle="1" w:styleId="FontStyle27">
    <w:name w:val="Font Style27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bCs/>
      <w:i/>
      <w:iCs/>
      <w:w w:val="66"/>
      <w:sz w:val="20"/>
      <w:szCs w:val="20"/>
    </w:rPr>
  </w:style>
  <w:style w:type="character" w:styleId="a6">
    <w:name w:val="page number"/>
    <w:basedOn w:val="a0"/>
  </w:style>
  <w:style w:type="character" w:customStyle="1" w:styleId="InternetLink">
    <w:name w:val="Internet Link"/>
    <w:rPr>
      <w:rFonts w:ascii="Times New Roman" w:hAnsi="Times New Roman" w:cs="Times New Roman"/>
      <w:color w:val="000000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a">
    <w:name w:val="Normal (Web)"/>
    <w:basedOn w:val="a"/>
    <w:qFormat/>
    <w:pPr>
      <w:spacing w:before="280" w:after="280"/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Cs w:val="20"/>
      <w:lang w:val="ru-RU" w:bidi="ar-SA"/>
    </w:rPr>
  </w:style>
  <w:style w:type="paragraph" w:customStyle="1" w:styleId="ad">
    <w:name w:val="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ae">
    <w:name w:val="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Style12">
    <w:name w:val="Style12"/>
    <w:basedOn w:val="a"/>
    <w:qFormat/>
    <w:pPr>
      <w:widowControl w:val="0"/>
      <w:autoSpaceDE w:val="0"/>
    </w:pPr>
  </w:style>
  <w:style w:type="paragraph" w:customStyle="1" w:styleId="Style19">
    <w:name w:val="Style19"/>
    <w:basedOn w:val="a"/>
    <w:qFormat/>
    <w:pPr>
      <w:widowControl w:val="0"/>
      <w:autoSpaceDE w:val="0"/>
      <w:spacing w:line="317" w:lineRule="exact"/>
      <w:ind w:hanging="101"/>
    </w:pPr>
  </w:style>
  <w:style w:type="paragraph" w:customStyle="1" w:styleId="Style20">
    <w:name w:val="Style20"/>
    <w:basedOn w:val="a"/>
    <w:qFormat/>
    <w:pPr>
      <w:widowControl w:val="0"/>
      <w:autoSpaceDE w:val="0"/>
      <w:spacing w:line="329" w:lineRule="exact"/>
      <w:ind w:firstLine="182"/>
    </w:pPr>
  </w:style>
  <w:style w:type="paragraph" w:customStyle="1" w:styleId="consplusnonformat">
    <w:name w:val="consplusnonformat"/>
    <w:basedOn w:val="a"/>
    <w:qFormat/>
    <w:pPr>
      <w:spacing w:before="30" w:after="30"/>
    </w:pPr>
    <w:rPr>
      <w:sz w:val="20"/>
      <w:szCs w:val="20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0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ParagraphStyle">
    <w:name w:val="Paragraph Style"/>
    <w:qFormat/>
    <w:pPr>
      <w:widowControl w:val="0"/>
      <w:autoSpaceDE w:val="0"/>
    </w:pPr>
    <w:rPr>
      <w:rFonts w:ascii="Arial" w:eastAsia="Times New Roman" w:hAnsi="Arial" w:cs="Arial"/>
      <w:sz w:val="24"/>
      <w:lang w:val="ru-RU" w:bidi="ar-SA"/>
    </w:rPr>
  </w:style>
  <w:style w:type="paragraph" w:customStyle="1" w:styleId="Centered">
    <w:name w:val="Centered"/>
    <w:qFormat/>
    <w:pPr>
      <w:widowControl w:val="0"/>
      <w:autoSpaceDE w:val="0"/>
      <w:jc w:val="center"/>
    </w:pPr>
    <w:rPr>
      <w:rFonts w:ascii="Arial" w:eastAsia="Times New Roman" w:hAnsi="Arial" w:cs="Arial"/>
      <w:sz w:val="24"/>
      <w:lang w:val="ru-RU" w:bidi="ar-SA"/>
    </w:rPr>
  </w:style>
  <w:style w:type="paragraph" w:customStyle="1" w:styleId="FrameContents">
    <w:name w:val="Frame Contents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paragraph" w:styleId="af1">
    <w:name w:val="header"/>
    <w:basedOn w:val="a"/>
    <w:link w:val="af2"/>
    <w:uiPriority w:val="99"/>
    <w:unhideWhenUsed/>
    <w:rsid w:val="00B26D7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6D7F"/>
    <w:rPr>
      <w:rFonts w:eastAsia="Times New Roman" w:cs="Times New Roman"/>
      <w:sz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main?base=MLAW;n=121944;fld=134;dst=10001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191362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20</Pages>
  <Words>5783</Words>
  <Characters>32966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Звёздочка</cp:lastModifiedBy>
  <cp:revision>17</cp:revision>
  <cp:lastPrinted>2018-04-11T04:21:00Z</cp:lastPrinted>
  <dcterms:created xsi:type="dcterms:W3CDTF">2015-12-03T08:44:00Z</dcterms:created>
  <dcterms:modified xsi:type="dcterms:W3CDTF">2019-04-02T05:18:00Z</dcterms:modified>
  <dc:language>en-US</dc:language>
</cp:coreProperties>
</file>